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7D7CC" w14:textId="22387E30" w:rsidR="009F56DA" w:rsidRPr="00417505" w:rsidRDefault="00747948" w:rsidP="00417505">
      <w:pPr>
        <w:jc w:val="center"/>
        <w:rPr>
          <w:rFonts w:ascii="Arial" w:hAnsi="Arial" w:cs="Arial"/>
          <w:b/>
          <w:bCs/>
          <w:sz w:val="24"/>
          <w:szCs w:val="24"/>
        </w:rPr>
      </w:pPr>
      <w:r w:rsidRPr="00417505">
        <w:rPr>
          <w:rFonts w:ascii="Arial" w:hAnsi="Arial" w:cs="Arial"/>
          <w:b/>
          <w:bCs/>
          <w:sz w:val="24"/>
          <w:szCs w:val="24"/>
        </w:rPr>
        <w:t>Plasticware</w:t>
      </w:r>
      <w:r w:rsidR="00417505" w:rsidRPr="00417505">
        <w:rPr>
          <w:rFonts w:ascii="Arial" w:hAnsi="Arial" w:cs="Arial"/>
          <w:b/>
          <w:bCs/>
          <w:sz w:val="24"/>
          <w:szCs w:val="24"/>
        </w:rPr>
        <w:t xml:space="preserve"> for sample submission policy</w:t>
      </w:r>
    </w:p>
    <w:p w14:paraId="5608A501" w14:textId="77777777" w:rsidR="00417505" w:rsidRDefault="00417505" w:rsidP="00417505">
      <w:pPr>
        <w:shd w:val="clear" w:color="auto" w:fill="FFFFFF"/>
        <w:tabs>
          <w:tab w:val="left" w:pos="900"/>
        </w:tabs>
        <w:spacing w:after="0" w:line="240" w:lineRule="auto"/>
        <w:ind w:left="720"/>
        <w:textAlignment w:val="baseline"/>
        <w:rPr>
          <w:rStyle w:val="Strong"/>
          <w:rFonts w:ascii="Arial" w:hAnsi="Arial" w:cs="Arial"/>
          <w:b w:val="0"/>
          <w:bCs w:val="0"/>
          <w:color w:val="0E101A"/>
          <w:sz w:val="24"/>
          <w:szCs w:val="24"/>
        </w:rPr>
      </w:pPr>
      <w:r w:rsidRPr="00417505">
        <w:rPr>
          <w:rStyle w:val="Strong"/>
          <w:rFonts w:ascii="Arial" w:hAnsi="Arial" w:cs="Arial"/>
          <w:b w:val="0"/>
          <w:bCs w:val="0"/>
          <w:color w:val="0E101A"/>
          <w:sz w:val="24"/>
          <w:szCs w:val="24"/>
        </w:rPr>
        <w:t>YCGA will require investigators to submit their samples in designated plasticware from May 1st, 2023. YCGA is transitioning to an automated library preparation workflow using various automation systems. Hence, below mentioned changes in plasticware will create an automation-friendly submission process. Furthermore, this will save time at YCGA, which will help us to reduce our turnaround time. </w:t>
      </w:r>
    </w:p>
    <w:p w14:paraId="54E9C2DA" w14:textId="77777777" w:rsidR="00417505" w:rsidRPr="00417505" w:rsidRDefault="00417505" w:rsidP="00417505">
      <w:pPr>
        <w:shd w:val="clear" w:color="auto" w:fill="FFFFFF"/>
        <w:tabs>
          <w:tab w:val="left" w:pos="900"/>
        </w:tabs>
        <w:spacing w:after="0" w:line="240" w:lineRule="auto"/>
        <w:ind w:left="720"/>
        <w:textAlignment w:val="baseline"/>
        <w:rPr>
          <w:rStyle w:val="Strong"/>
          <w:rFonts w:ascii="Arial" w:eastAsia="Times New Roman" w:hAnsi="Arial" w:cs="Arial"/>
          <w:b w:val="0"/>
          <w:bCs w:val="0"/>
          <w:color w:val="191919"/>
          <w:sz w:val="24"/>
          <w:szCs w:val="24"/>
        </w:rPr>
      </w:pPr>
    </w:p>
    <w:p w14:paraId="53DE84D8" w14:textId="1C788164" w:rsidR="002F225B" w:rsidRPr="00417505" w:rsidRDefault="002F225B" w:rsidP="005421F3">
      <w:pPr>
        <w:numPr>
          <w:ilvl w:val="0"/>
          <w:numId w:val="1"/>
        </w:numPr>
        <w:shd w:val="clear" w:color="auto" w:fill="FFFFFF"/>
        <w:tabs>
          <w:tab w:val="clear" w:pos="720"/>
          <w:tab w:val="left" w:pos="900"/>
        </w:tabs>
        <w:spacing w:after="0" w:line="240" w:lineRule="auto"/>
        <w:textAlignment w:val="baseline"/>
        <w:rPr>
          <w:rFonts w:ascii="Arial" w:eastAsia="Times New Roman" w:hAnsi="Arial" w:cs="Arial"/>
          <w:b/>
          <w:bCs/>
          <w:color w:val="191919"/>
          <w:sz w:val="24"/>
          <w:szCs w:val="24"/>
        </w:rPr>
      </w:pPr>
      <w:r w:rsidRPr="00417505">
        <w:rPr>
          <w:rFonts w:ascii="Arial" w:eastAsia="Times New Roman" w:hAnsi="Arial" w:cs="Arial"/>
          <w:b/>
          <w:bCs/>
          <w:color w:val="191919"/>
          <w:sz w:val="24"/>
          <w:szCs w:val="24"/>
        </w:rPr>
        <w:t>SUBMITTING 24 SAMPLES OR LESS:</w:t>
      </w:r>
    </w:p>
    <w:p w14:paraId="76B67B98" w14:textId="266D5172" w:rsidR="00747948" w:rsidRPr="00417505" w:rsidRDefault="002F225B" w:rsidP="002F225B">
      <w:pPr>
        <w:numPr>
          <w:ilvl w:val="1"/>
          <w:numId w:val="1"/>
        </w:numPr>
        <w:shd w:val="clear" w:color="auto" w:fill="FFFFFF"/>
        <w:tabs>
          <w:tab w:val="left" w:pos="900"/>
        </w:tabs>
        <w:spacing w:after="0" w:line="240" w:lineRule="auto"/>
        <w:textAlignment w:val="baseline"/>
        <w:rPr>
          <w:rFonts w:ascii="Arial" w:eastAsia="Times New Roman" w:hAnsi="Arial" w:cs="Arial"/>
          <w:color w:val="191919"/>
          <w:sz w:val="24"/>
          <w:szCs w:val="24"/>
        </w:rPr>
      </w:pPr>
      <w:r w:rsidRPr="00417505">
        <w:rPr>
          <w:rFonts w:ascii="Arial" w:eastAsia="Times New Roman" w:hAnsi="Arial" w:cs="Arial"/>
          <w:color w:val="191919"/>
          <w:sz w:val="24"/>
          <w:szCs w:val="24"/>
        </w:rPr>
        <w:t xml:space="preserve">We </w:t>
      </w:r>
      <w:r w:rsidR="005421F3" w:rsidRPr="00417505">
        <w:rPr>
          <w:rFonts w:ascii="Arial" w:eastAsia="Times New Roman" w:hAnsi="Arial" w:cs="Arial"/>
          <w:color w:val="191919"/>
          <w:sz w:val="24"/>
          <w:szCs w:val="24"/>
        </w:rPr>
        <w:t xml:space="preserve">will </w:t>
      </w:r>
      <w:r w:rsidR="00747948" w:rsidRPr="00417505">
        <w:rPr>
          <w:rFonts w:ascii="Arial" w:eastAsia="Times New Roman" w:hAnsi="Arial" w:cs="Arial"/>
          <w:color w:val="191919"/>
          <w:sz w:val="24"/>
          <w:szCs w:val="24"/>
        </w:rPr>
        <w:t xml:space="preserve">only accept </w:t>
      </w:r>
      <w:r w:rsidR="002936D7" w:rsidRPr="00417505">
        <w:rPr>
          <w:rFonts w:ascii="Arial" w:eastAsia="Times New Roman" w:hAnsi="Arial" w:cs="Arial"/>
          <w:color w:val="191919"/>
          <w:sz w:val="24"/>
          <w:szCs w:val="24"/>
        </w:rPr>
        <w:t xml:space="preserve">samples in </w:t>
      </w:r>
      <w:r w:rsidRPr="00417505">
        <w:rPr>
          <w:rFonts w:ascii="Arial" w:eastAsia="Times New Roman" w:hAnsi="Arial" w:cs="Arial"/>
          <w:color w:val="191919"/>
          <w:sz w:val="24"/>
          <w:szCs w:val="24"/>
        </w:rPr>
        <w:t xml:space="preserve">sterile, </w:t>
      </w:r>
      <w:r w:rsidR="002936D7" w:rsidRPr="00417505">
        <w:rPr>
          <w:rFonts w:ascii="Arial" w:eastAsia="Times New Roman" w:hAnsi="Arial" w:cs="Arial"/>
          <w:color w:val="191919"/>
          <w:sz w:val="24"/>
          <w:szCs w:val="24"/>
        </w:rPr>
        <w:t>screw cap</w:t>
      </w:r>
      <w:r w:rsidRPr="00417505">
        <w:rPr>
          <w:rFonts w:ascii="Arial" w:eastAsia="Times New Roman" w:hAnsi="Arial" w:cs="Arial"/>
          <w:color w:val="191919"/>
          <w:sz w:val="24"/>
          <w:szCs w:val="24"/>
        </w:rPr>
        <w:t>,</w:t>
      </w:r>
      <w:r w:rsidR="00747948" w:rsidRPr="00417505">
        <w:rPr>
          <w:rFonts w:ascii="Arial" w:eastAsia="Times New Roman" w:hAnsi="Arial" w:cs="Arial"/>
          <w:color w:val="191919"/>
          <w:sz w:val="24"/>
          <w:szCs w:val="24"/>
        </w:rPr>
        <w:t xml:space="preserve"> </w:t>
      </w:r>
      <w:r w:rsidR="002936D7" w:rsidRPr="00417505">
        <w:rPr>
          <w:rFonts w:ascii="Arial" w:eastAsia="Times New Roman" w:hAnsi="Arial" w:cs="Arial"/>
          <w:color w:val="191919"/>
          <w:sz w:val="24"/>
          <w:szCs w:val="24"/>
        </w:rPr>
        <w:t>self-standing tubes</w:t>
      </w:r>
      <w:r w:rsidRPr="00417505">
        <w:rPr>
          <w:rFonts w:ascii="Arial" w:eastAsia="Times New Roman" w:hAnsi="Arial" w:cs="Arial"/>
          <w:color w:val="191919"/>
          <w:sz w:val="24"/>
          <w:szCs w:val="24"/>
        </w:rPr>
        <w:t>,</w:t>
      </w:r>
      <w:r w:rsidR="002936D7" w:rsidRPr="00417505">
        <w:rPr>
          <w:rFonts w:ascii="Arial" w:eastAsia="Times New Roman" w:hAnsi="Arial" w:cs="Arial"/>
          <w:color w:val="191919"/>
          <w:sz w:val="24"/>
          <w:szCs w:val="24"/>
        </w:rPr>
        <w:t xml:space="preserve"> </w:t>
      </w:r>
      <w:r w:rsidR="00747948" w:rsidRPr="00417505">
        <w:rPr>
          <w:rFonts w:ascii="Arial" w:eastAsia="Times New Roman" w:hAnsi="Arial" w:cs="Arial"/>
          <w:color w:val="191919"/>
          <w:sz w:val="24"/>
          <w:szCs w:val="24"/>
        </w:rPr>
        <w:t>with a 0.5ml</w:t>
      </w:r>
      <w:r w:rsidR="007A09B5" w:rsidRPr="00417505">
        <w:rPr>
          <w:rFonts w:ascii="Arial" w:eastAsia="Times New Roman" w:hAnsi="Arial" w:cs="Arial"/>
          <w:color w:val="191919"/>
          <w:sz w:val="24"/>
          <w:szCs w:val="24"/>
        </w:rPr>
        <w:t xml:space="preserve"> or 1.5ml</w:t>
      </w:r>
      <w:r w:rsidR="00747948" w:rsidRPr="00417505">
        <w:rPr>
          <w:rFonts w:ascii="Arial" w:eastAsia="Times New Roman" w:hAnsi="Arial" w:cs="Arial"/>
          <w:color w:val="191919"/>
          <w:sz w:val="24"/>
          <w:szCs w:val="24"/>
        </w:rPr>
        <w:t xml:space="preserve"> interior</w:t>
      </w:r>
      <w:r w:rsidRPr="00417505">
        <w:rPr>
          <w:rFonts w:ascii="Arial" w:eastAsia="Times New Roman" w:hAnsi="Arial" w:cs="Arial"/>
          <w:color w:val="191919"/>
          <w:sz w:val="24"/>
          <w:szCs w:val="24"/>
        </w:rPr>
        <w:t xml:space="preserve">, if submitting 24 samples or less. </w:t>
      </w:r>
    </w:p>
    <w:p w14:paraId="2F320729" w14:textId="77777777" w:rsidR="00F10147" w:rsidRPr="00417505" w:rsidRDefault="00F10147" w:rsidP="002F225B">
      <w:pPr>
        <w:pStyle w:val="ListParagraph"/>
        <w:shd w:val="clear" w:color="auto" w:fill="FFFFFF"/>
        <w:spacing w:after="0" w:line="240" w:lineRule="auto"/>
        <w:ind w:left="1800"/>
        <w:textAlignment w:val="baseline"/>
        <w:rPr>
          <w:rFonts w:ascii="Arial" w:eastAsia="Times New Roman" w:hAnsi="Arial" w:cs="Arial"/>
          <w:color w:val="191919"/>
          <w:sz w:val="24"/>
          <w:szCs w:val="24"/>
        </w:rPr>
      </w:pPr>
      <w:r w:rsidRPr="00417505">
        <w:rPr>
          <w:rFonts w:ascii="Arial" w:eastAsia="Times New Roman" w:hAnsi="Arial" w:cs="Arial"/>
          <w:color w:val="191919"/>
          <w:sz w:val="24"/>
          <w:szCs w:val="24"/>
        </w:rPr>
        <w:t>Screw cap tubes can be purchased at:</w:t>
      </w:r>
      <w:r w:rsidRPr="00417505">
        <w:rPr>
          <w:rFonts w:ascii="Arial" w:eastAsia="Times New Roman" w:hAnsi="Arial" w:cs="Arial"/>
          <w:color w:val="191919"/>
          <w:sz w:val="24"/>
          <w:szCs w:val="24"/>
        </w:rPr>
        <w:br/>
      </w:r>
      <w:r w:rsidRPr="00417505">
        <w:rPr>
          <w:rFonts w:ascii="Arial" w:eastAsia="Times New Roman" w:hAnsi="Arial" w:cs="Arial"/>
          <w:b/>
          <w:bCs/>
          <w:color w:val="191919"/>
          <w:sz w:val="24"/>
          <w:szCs w:val="24"/>
          <w:bdr w:val="none" w:sz="0" w:space="0" w:color="auto" w:frame="1"/>
        </w:rPr>
        <w:t>American Bioanalytical</w:t>
      </w:r>
      <w:r w:rsidRPr="00417505">
        <w:rPr>
          <w:rFonts w:ascii="Arial" w:eastAsia="Times New Roman" w:hAnsi="Arial" w:cs="Arial"/>
          <w:color w:val="191919"/>
          <w:sz w:val="24"/>
          <w:szCs w:val="24"/>
        </w:rPr>
        <w:t xml:space="preserve"> Screw cap tubes, Cat# PL73310-00001  </w:t>
      </w:r>
    </w:p>
    <w:p w14:paraId="2D4987C9" w14:textId="77777777" w:rsidR="00F10147" w:rsidRPr="00417505" w:rsidRDefault="00F10147" w:rsidP="002F225B">
      <w:pPr>
        <w:pStyle w:val="ListParagraph"/>
        <w:shd w:val="clear" w:color="auto" w:fill="FFFFFF"/>
        <w:spacing w:after="0" w:line="240" w:lineRule="auto"/>
        <w:ind w:left="1800"/>
        <w:textAlignment w:val="baseline"/>
        <w:rPr>
          <w:rFonts w:ascii="Arial" w:eastAsia="Times New Roman" w:hAnsi="Arial" w:cs="Arial"/>
          <w:color w:val="191919"/>
          <w:sz w:val="24"/>
          <w:szCs w:val="24"/>
        </w:rPr>
      </w:pPr>
      <w:r w:rsidRPr="00417505">
        <w:rPr>
          <w:rFonts w:ascii="Arial" w:eastAsia="Times New Roman" w:hAnsi="Arial" w:cs="Arial"/>
          <w:b/>
          <w:bCs/>
          <w:color w:val="191919"/>
          <w:sz w:val="24"/>
          <w:szCs w:val="24"/>
          <w:bdr w:val="none" w:sz="0" w:space="0" w:color="auto" w:frame="1"/>
        </w:rPr>
        <w:t xml:space="preserve">VWR </w:t>
      </w:r>
      <w:proofErr w:type="spellStart"/>
      <w:r w:rsidRPr="00417505">
        <w:rPr>
          <w:rFonts w:ascii="Arial" w:eastAsia="Times New Roman" w:hAnsi="Arial" w:cs="Arial"/>
          <w:b/>
          <w:bCs/>
          <w:color w:val="191919"/>
          <w:sz w:val="24"/>
          <w:szCs w:val="24"/>
          <w:bdr w:val="none" w:sz="0" w:space="0" w:color="auto" w:frame="1"/>
        </w:rPr>
        <w:t>Labcon</w:t>
      </w:r>
      <w:proofErr w:type="spellEnd"/>
      <w:r w:rsidRPr="00417505">
        <w:rPr>
          <w:rFonts w:ascii="Arial" w:eastAsia="Times New Roman" w:hAnsi="Arial" w:cs="Arial"/>
          <w:color w:val="191919"/>
          <w:sz w:val="24"/>
          <w:szCs w:val="24"/>
        </w:rPr>
        <w:t> Screw cap tubes Cat# 89004-284</w:t>
      </w:r>
      <w:r w:rsidRPr="00417505">
        <w:rPr>
          <w:rFonts w:ascii="Arial" w:eastAsia="Times New Roman" w:hAnsi="Arial" w:cs="Arial"/>
          <w:color w:val="191919"/>
          <w:sz w:val="24"/>
          <w:szCs w:val="24"/>
        </w:rPr>
        <w:br/>
      </w:r>
      <w:r w:rsidRPr="00417505">
        <w:rPr>
          <w:rFonts w:ascii="Arial" w:eastAsia="Times New Roman" w:hAnsi="Arial" w:cs="Arial"/>
          <w:b/>
          <w:bCs/>
          <w:color w:val="191919"/>
          <w:sz w:val="24"/>
          <w:szCs w:val="24"/>
          <w:bdr w:val="none" w:sz="0" w:space="0" w:color="auto" w:frame="1"/>
        </w:rPr>
        <w:t>USA Scientific</w:t>
      </w:r>
      <w:r w:rsidRPr="00417505">
        <w:rPr>
          <w:rFonts w:ascii="Arial" w:eastAsia="Times New Roman" w:hAnsi="Arial" w:cs="Arial"/>
          <w:color w:val="191919"/>
          <w:sz w:val="24"/>
          <w:szCs w:val="24"/>
        </w:rPr>
        <w:t> Screw cap tubes Cat# 1405-9700</w:t>
      </w:r>
    </w:p>
    <w:p w14:paraId="315F46F6" w14:textId="77777777" w:rsidR="00F10147" w:rsidRPr="00417505" w:rsidRDefault="00F10147" w:rsidP="00F10147">
      <w:pPr>
        <w:shd w:val="clear" w:color="auto" w:fill="FFFFFF"/>
        <w:tabs>
          <w:tab w:val="left" w:pos="900"/>
        </w:tabs>
        <w:spacing w:after="0" w:line="240" w:lineRule="auto"/>
        <w:ind w:left="720"/>
        <w:textAlignment w:val="baseline"/>
        <w:rPr>
          <w:rFonts w:ascii="Arial" w:eastAsia="Times New Roman" w:hAnsi="Arial" w:cs="Arial"/>
          <w:color w:val="191919"/>
          <w:sz w:val="24"/>
          <w:szCs w:val="24"/>
        </w:rPr>
      </w:pPr>
    </w:p>
    <w:p w14:paraId="15A7084D" w14:textId="6D8D6653" w:rsidR="002F225B" w:rsidRPr="00417505" w:rsidRDefault="002F225B" w:rsidP="005421F3">
      <w:pPr>
        <w:numPr>
          <w:ilvl w:val="0"/>
          <w:numId w:val="1"/>
        </w:numPr>
        <w:shd w:val="clear" w:color="auto" w:fill="FFFFFF"/>
        <w:spacing w:after="0" w:line="240" w:lineRule="auto"/>
        <w:textAlignment w:val="baseline"/>
        <w:rPr>
          <w:rFonts w:ascii="Arial" w:eastAsia="Times New Roman" w:hAnsi="Arial" w:cs="Arial"/>
          <w:b/>
          <w:bCs/>
          <w:color w:val="191919"/>
          <w:sz w:val="24"/>
          <w:szCs w:val="24"/>
        </w:rPr>
      </w:pPr>
      <w:r w:rsidRPr="00417505">
        <w:rPr>
          <w:rFonts w:ascii="Arial" w:eastAsia="Times New Roman" w:hAnsi="Arial" w:cs="Arial"/>
          <w:b/>
          <w:bCs/>
          <w:color w:val="191919"/>
          <w:sz w:val="24"/>
          <w:szCs w:val="24"/>
        </w:rPr>
        <w:t>SUBMITTING 2</w:t>
      </w:r>
      <w:r w:rsidR="00D67EAF" w:rsidRPr="00417505">
        <w:rPr>
          <w:rFonts w:ascii="Arial" w:eastAsia="Times New Roman" w:hAnsi="Arial" w:cs="Arial"/>
          <w:b/>
          <w:bCs/>
          <w:color w:val="191919"/>
          <w:sz w:val="24"/>
          <w:szCs w:val="24"/>
        </w:rPr>
        <w:t>4</w:t>
      </w:r>
      <w:r w:rsidRPr="00417505">
        <w:rPr>
          <w:rFonts w:ascii="Arial" w:eastAsia="Times New Roman" w:hAnsi="Arial" w:cs="Arial"/>
          <w:b/>
          <w:bCs/>
          <w:color w:val="191919"/>
          <w:sz w:val="24"/>
          <w:szCs w:val="24"/>
        </w:rPr>
        <w:t xml:space="preserve"> OR MORE SAMPLES:</w:t>
      </w:r>
    </w:p>
    <w:p w14:paraId="1959AA6B" w14:textId="3AD08BEE" w:rsidR="005421F3" w:rsidRPr="00417505" w:rsidRDefault="005421F3" w:rsidP="002F225B">
      <w:pPr>
        <w:numPr>
          <w:ilvl w:val="1"/>
          <w:numId w:val="1"/>
        </w:numPr>
        <w:shd w:val="clear" w:color="auto" w:fill="FFFFFF"/>
        <w:spacing w:after="0" w:line="240" w:lineRule="auto"/>
        <w:textAlignment w:val="baseline"/>
        <w:rPr>
          <w:rFonts w:ascii="Arial" w:eastAsia="Times New Roman" w:hAnsi="Arial" w:cs="Arial"/>
          <w:color w:val="191919"/>
          <w:sz w:val="24"/>
          <w:szCs w:val="24"/>
        </w:rPr>
      </w:pPr>
      <w:r w:rsidRPr="00417505">
        <w:rPr>
          <w:rFonts w:ascii="Arial" w:eastAsia="Times New Roman" w:hAnsi="Arial" w:cs="Arial"/>
          <w:color w:val="191919"/>
          <w:sz w:val="24"/>
          <w:szCs w:val="24"/>
        </w:rPr>
        <w:t>Samples submitted in quantities greater than 24, must be assembled in</w:t>
      </w:r>
      <w:r w:rsidR="0070225C" w:rsidRPr="00417505">
        <w:rPr>
          <w:rFonts w:ascii="Arial" w:eastAsia="Times New Roman" w:hAnsi="Arial" w:cs="Arial"/>
          <w:color w:val="191919"/>
          <w:sz w:val="24"/>
          <w:szCs w:val="24"/>
        </w:rPr>
        <w:t xml:space="preserve"> semi-skirted or full skirted </w:t>
      </w:r>
      <w:r w:rsidRPr="00417505">
        <w:rPr>
          <w:rFonts w:ascii="Arial" w:eastAsia="Times New Roman" w:hAnsi="Arial" w:cs="Arial"/>
          <w:color w:val="191919"/>
          <w:sz w:val="24"/>
          <w:szCs w:val="24"/>
        </w:rPr>
        <w:t>96-well PCR plates</w:t>
      </w:r>
      <w:r w:rsidR="00CA3E0C" w:rsidRPr="00417505">
        <w:rPr>
          <w:rFonts w:ascii="Arial" w:eastAsia="Times New Roman" w:hAnsi="Arial" w:cs="Arial"/>
          <w:color w:val="191919"/>
          <w:sz w:val="24"/>
          <w:szCs w:val="24"/>
        </w:rPr>
        <w:t>.</w:t>
      </w:r>
    </w:p>
    <w:p w14:paraId="6D94FF7A" w14:textId="24450BA7" w:rsidR="007C548B" w:rsidRPr="00417505" w:rsidRDefault="007C548B" w:rsidP="007C548B">
      <w:pPr>
        <w:pStyle w:val="ListParagraph"/>
        <w:numPr>
          <w:ilvl w:val="1"/>
          <w:numId w:val="1"/>
        </w:numPr>
        <w:rPr>
          <w:rFonts w:ascii="Arial" w:eastAsia="Times New Roman" w:hAnsi="Arial" w:cs="Arial"/>
          <w:color w:val="191919"/>
          <w:sz w:val="24"/>
          <w:szCs w:val="24"/>
        </w:rPr>
      </w:pPr>
      <w:r w:rsidRPr="00417505">
        <w:rPr>
          <w:rFonts w:ascii="Arial" w:eastAsia="Times New Roman" w:hAnsi="Arial" w:cs="Arial"/>
          <w:color w:val="191919"/>
          <w:sz w:val="24"/>
          <w:szCs w:val="24"/>
        </w:rPr>
        <w:t>Please make sure to seal plates properly to avoid evaporation or sample contamination from neighboring wells.</w:t>
      </w:r>
    </w:p>
    <w:p w14:paraId="05276BD1" w14:textId="79BAF1F0" w:rsidR="00BA0A7B" w:rsidRPr="00417505" w:rsidRDefault="00747948" w:rsidP="00417505">
      <w:pPr>
        <w:shd w:val="clear" w:color="auto" w:fill="FFFFFF"/>
        <w:spacing w:after="0" w:line="240" w:lineRule="auto"/>
        <w:textAlignment w:val="baseline"/>
        <w:rPr>
          <w:rFonts w:ascii="Arial" w:eastAsia="Times New Roman" w:hAnsi="Arial" w:cs="Arial"/>
          <w:b/>
          <w:bCs/>
          <w:color w:val="191919"/>
          <w:sz w:val="24"/>
          <w:szCs w:val="24"/>
          <w:bdr w:val="none" w:sz="0" w:space="0" w:color="auto" w:frame="1"/>
        </w:rPr>
      </w:pPr>
      <w:r w:rsidRPr="00417505">
        <w:rPr>
          <w:rFonts w:ascii="Arial" w:eastAsia="Times New Roman" w:hAnsi="Arial" w:cs="Arial"/>
          <w:color w:val="191919"/>
          <w:sz w:val="24"/>
          <w:szCs w:val="24"/>
        </w:rPr>
        <w:br/>
      </w:r>
      <w:r w:rsidRPr="00417505">
        <w:rPr>
          <w:rFonts w:ascii="Arial" w:eastAsia="Times New Roman" w:hAnsi="Arial" w:cs="Arial"/>
          <w:b/>
          <w:bCs/>
          <w:color w:val="191919"/>
          <w:sz w:val="24"/>
          <w:szCs w:val="24"/>
          <w:bdr w:val="none" w:sz="0" w:space="0" w:color="auto" w:frame="1"/>
        </w:rPr>
        <w:t xml:space="preserve"> </w:t>
      </w:r>
      <w:r w:rsidR="005421F3" w:rsidRPr="00417505">
        <w:rPr>
          <w:rFonts w:ascii="Arial" w:eastAsia="Times New Roman" w:hAnsi="Arial" w:cs="Arial"/>
          <w:b/>
          <w:bCs/>
          <w:color w:val="191919"/>
          <w:sz w:val="24"/>
          <w:szCs w:val="24"/>
          <w:bdr w:val="none" w:sz="0" w:space="0" w:color="auto" w:frame="1"/>
        </w:rPr>
        <w:t>O</w:t>
      </w:r>
      <w:r w:rsidRPr="00417505">
        <w:rPr>
          <w:rFonts w:ascii="Arial" w:eastAsia="Times New Roman" w:hAnsi="Arial" w:cs="Arial"/>
          <w:b/>
          <w:bCs/>
          <w:color w:val="191919"/>
          <w:sz w:val="24"/>
          <w:szCs w:val="24"/>
          <w:bdr w:val="none" w:sz="0" w:space="0" w:color="auto" w:frame="1"/>
        </w:rPr>
        <w:t xml:space="preserve">ther tube </w:t>
      </w:r>
      <w:r w:rsidR="007A6EB7" w:rsidRPr="00417505">
        <w:rPr>
          <w:rFonts w:ascii="Arial" w:eastAsia="Times New Roman" w:hAnsi="Arial" w:cs="Arial"/>
          <w:b/>
          <w:bCs/>
          <w:color w:val="191919"/>
          <w:sz w:val="24"/>
          <w:szCs w:val="24"/>
          <w:bdr w:val="none" w:sz="0" w:space="0" w:color="auto" w:frame="1"/>
        </w:rPr>
        <w:t xml:space="preserve">and plate </w:t>
      </w:r>
      <w:r w:rsidRPr="00417505">
        <w:rPr>
          <w:rFonts w:ascii="Arial" w:eastAsia="Times New Roman" w:hAnsi="Arial" w:cs="Arial"/>
          <w:b/>
          <w:bCs/>
          <w:color w:val="191919"/>
          <w:sz w:val="24"/>
          <w:szCs w:val="24"/>
          <w:bdr w:val="none" w:sz="0" w:space="0" w:color="auto" w:frame="1"/>
        </w:rPr>
        <w:t xml:space="preserve">types will not be </w:t>
      </w:r>
      <w:r w:rsidR="005421F3" w:rsidRPr="00417505">
        <w:rPr>
          <w:rFonts w:ascii="Arial" w:eastAsia="Times New Roman" w:hAnsi="Arial" w:cs="Arial"/>
          <w:b/>
          <w:bCs/>
          <w:color w:val="191919"/>
          <w:sz w:val="24"/>
          <w:szCs w:val="24"/>
          <w:bdr w:val="none" w:sz="0" w:space="0" w:color="auto" w:frame="1"/>
        </w:rPr>
        <w:t xml:space="preserve">accepted. </w:t>
      </w:r>
    </w:p>
    <w:p w14:paraId="3BAB4FE4" w14:textId="3A2B3381" w:rsidR="00754736" w:rsidRPr="00417505" w:rsidRDefault="00754736" w:rsidP="00747948">
      <w:pPr>
        <w:rPr>
          <w:rFonts w:ascii="Arial" w:eastAsia="Times New Roman" w:hAnsi="Arial" w:cs="Arial"/>
          <w:b/>
          <w:bCs/>
          <w:color w:val="191919"/>
          <w:sz w:val="24"/>
          <w:szCs w:val="24"/>
        </w:rPr>
      </w:pPr>
      <w:r w:rsidRPr="00417505">
        <w:rPr>
          <w:rFonts w:ascii="Arial" w:eastAsia="Times New Roman" w:hAnsi="Arial" w:cs="Arial"/>
          <w:b/>
          <w:bCs/>
          <w:color w:val="191919"/>
          <w:sz w:val="24"/>
          <w:szCs w:val="24"/>
        </w:rPr>
        <w:t xml:space="preserve"> Labeling</w:t>
      </w:r>
    </w:p>
    <w:p w14:paraId="2663BD32" w14:textId="50404C92" w:rsidR="008679F0" w:rsidRPr="00417505" w:rsidRDefault="008679F0" w:rsidP="008679F0">
      <w:pPr>
        <w:pStyle w:val="ListParagraph"/>
        <w:numPr>
          <w:ilvl w:val="0"/>
          <w:numId w:val="5"/>
        </w:numPr>
        <w:rPr>
          <w:rFonts w:ascii="Arial" w:hAnsi="Arial" w:cs="Arial"/>
          <w:sz w:val="24"/>
          <w:szCs w:val="24"/>
        </w:rPr>
      </w:pPr>
      <w:r w:rsidRPr="00417505">
        <w:rPr>
          <w:rFonts w:ascii="Arial" w:hAnsi="Arial" w:cs="Arial"/>
          <w:sz w:val="24"/>
          <w:szCs w:val="24"/>
        </w:rPr>
        <w:t>Tubes should be labelled with sample ID</w:t>
      </w:r>
      <w:r w:rsidR="002F225B" w:rsidRPr="00417505">
        <w:rPr>
          <w:rFonts w:ascii="Arial" w:hAnsi="Arial" w:cs="Arial"/>
          <w:sz w:val="24"/>
          <w:szCs w:val="24"/>
        </w:rPr>
        <w:t>, and unique RQ number</w:t>
      </w:r>
      <w:r w:rsidRPr="00417505">
        <w:rPr>
          <w:rFonts w:ascii="Arial" w:hAnsi="Arial" w:cs="Arial"/>
          <w:sz w:val="24"/>
          <w:szCs w:val="24"/>
        </w:rPr>
        <w:t>.</w:t>
      </w:r>
      <w:r w:rsidR="002F225B" w:rsidRPr="00417505">
        <w:rPr>
          <w:rFonts w:ascii="Arial" w:hAnsi="Arial" w:cs="Arial"/>
          <w:sz w:val="24"/>
          <w:szCs w:val="24"/>
        </w:rPr>
        <w:t xml:space="preserve"> Sample ID on tube MUST match the sample ID submitted on a sample manifest and/or on the RQ. </w:t>
      </w:r>
    </w:p>
    <w:p w14:paraId="2D4E10AA" w14:textId="677A0C8C" w:rsidR="002F225B" w:rsidRPr="00417505" w:rsidRDefault="002F225B" w:rsidP="008679F0">
      <w:pPr>
        <w:pStyle w:val="ListParagraph"/>
        <w:numPr>
          <w:ilvl w:val="0"/>
          <w:numId w:val="5"/>
        </w:numPr>
        <w:rPr>
          <w:rFonts w:ascii="Arial" w:hAnsi="Arial" w:cs="Arial"/>
          <w:sz w:val="24"/>
          <w:szCs w:val="24"/>
        </w:rPr>
      </w:pPr>
      <w:r w:rsidRPr="00417505">
        <w:rPr>
          <w:rFonts w:ascii="Arial" w:hAnsi="Arial" w:cs="Arial"/>
          <w:sz w:val="24"/>
          <w:szCs w:val="24"/>
        </w:rPr>
        <w:t>Plates should</w:t>
      </w:r>
      <w:r w:rsidR="0070225C" w:rsidRPr="00417505">
        <w:rPr>
          <w:rFonts w:ascii="Arial" w:hAnsi="Arial" w:cs="Arial"/>
          <w:sz w:val="24"/>
          <w:szCs w:val="24"/>
        </w:rPr>
        <w:t xml:space="preserve"> be</w:t>
      </w:r>
      <w:r w:rsidRPr="00417505">
        <w:rPr>
          <w:rFonts w:ascii="Arial" w:hAnsi="Arial" w:cs="Arial"/>
          <w:sz w:val="24"/>
          <w:szCs w:val="24"/>
        </w:rPr>
        <w:t xml:space="preserve"> </w:t>
      </w:r>
      <w:r w:rsidR="005A44F2" w:rsidRPr="00417505">
        <w:rPr>
          <w:rFonts w:ascii="Arial" w:hAnsi="Arial" w:cs="Arial"/>
          <w:sz w:val="24"/>
          <w:szCs w:val="24"/>
        </w:rPr>
        <w:t xml:space="preserve">labeled with </w:t>
      </w:r>
      <w:r w:rsidR="007C548B" w:rsidRPr="00417505">
        <w:rPr>
          <w:rFonts w:ascii="Arial" w:hAnsi="Arial" w:cs="Arial"/>
          <w:sz w:val="24"/>
          <w:szCs w:val="24"/>
        </w:rPr>
        <w:t>RQ number and/or plate name</w:t>
      </w:r>
      <w:r w:rsidR="005A44F2" w:rsidRPr="00417505">
        <w:rPr>
          <w:rFonts w:ascii="Arial" w:hAnsi="Arial" w:cs="Arial"/>
          <w:sz w:val="24"/>
          <w:szCs w:val="24"/>
        </w:rPr>
        <w:t>, and date</w:t>
      </w:r>
      <w:r w:rsidR="005A44F2" w:rsidRPr="00417505">
        <w:rPr>
          <w:rFonts w:ascii="Arial" w:hAnsi="Arial" w:cs="Arial"/>
          <w:i/>
          <w:iCs/>
          <w:sz w:val="24"/>
          <w:szCs w:val="24"/>
        </w:rPr>
        <w:t>.</w:t>
      </w:r>
      <w:r w:rsidR="007C548B" w:rsidRPr="00417505">
        <w:rPr>
          <w:rFonts w:ascii="Arial" w:hAnsi="Arial" w:cs="Arial"/>
          <w:i/>
          <w:iCs/>
          <w:sz w:val="24"/>
          <w:szCs w:val="24"/>
        </w:rPr>
        <w:t xml:space="preserve"> NOTE FOR NON-YALE USERS</w:t>
      </w:r>
      <w:r w:rsidR="007C548B" w:rsidRPr="00417505">
        <w:rPr>
          <w:rFonts w:ascii="Arial" w:hAnsi="Arial" w:cs="Arial"/>
          <w:sz w:val="24"/>
          <w:szCs w:val="24"/>
        </w:rPr>
        <w:t>: The plate name must match the plate ID on the sample manifest that is sent.</w:t>
      </w:r>
    </w:p>
    <w:sectPr w:rsidR="002F225B" w:rsidRPr="00417505" w:rsidSect="00E126FB">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59D3"/>
    <w:multiLevelType w:val="hybridMultilevel"/>
    <w:tmpl w:val="0F9C4064"/>
    <w:lvl w:ilvl="0" w:tplc="A5D0D0AC">
      <w:start w:val="1"/>
      <w:numFmt w:val="decimal"/>
      <w:lvlText w:val="%1."/>
      <w:lvlJc w:val="left"/>
      <w:pPr>
        <w:ind w:left="720" w:hanging="360"/>
      </w:pPr>
      <w:rPr>
        <w:rFonts w:ascii="Times New Roman" w:eastAsia="Times New Roman" w:hAnsi="Times New Roman" w:cs="Times New Roman" w:hint="default"/>
        <w:color w:val="191919"/>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74DF1"/>
    <w:multiLevelType w:val="multilevel"/>
    <w:tmpl w:val="A8DA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A5CF1"/>
    <w:multiLevelType w:val="multilevel"/>
    <w:tmpl w:val="9EF8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851E41"/>
    <w:multiLevelType w:val="hybridMultilevel"/>
    <w:tmpl w:val="40C2E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80E24"/>
    <w:multiLevelType w:val="multilevel"/>
    <w:tmpl w:val="2E2A498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872445">
    <w:abstractNumId w:val="4"/>
  </w:num>
  <w:num w:numId="2" w16cid:durableId="1131360055">
    <w:abstractNumId w:val="1"/>
  </w:num>
  <w:num w:numId="3" w16cid:durableId="1736588763">
    <w:abstractNumId w:val="2"/>
  </w:num>
  <w:num w:numId="4" w16cid:durableId="609513578">
    <w:abstractNumId w:val="0"/>
  </w:num>
  <w:num w:numId="5" w16cid:durableId="1339693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48"/>
    <w:rsid w:val="0008272F"/>
    <w:rsid w:val="00144077"/>
    <w:rsid w:val="002936D7"/>
    <w:rsid w:val="002B377D"/>
    <w:rsid w:val="002F225B"/>
    <w:rsid w:val="003F1E69"/>
    <w:rsid w:val="00417505"/>
    <w:rsid w:val="004449E0"/>
    <w:rsid w:val="00485330"/>
    <w:rsid w:val="005421F3"/>
    <w:rsid w:val="005A44F2"/>
    <w:rsid w:val="0070225C"/>
    <w:rsid w:val="00745734"/>
    <w:rsid w:val="00747948"/>
    <w:rsid w:val="00754736"/>
    <w:rsid w:val="007A09B5"/>
    <w:rsid w:val="007A6EB7"/>
    <w:rsid w:val="007C548B"/>
    <w:rsid w:val="008530BA"/>
    <w:rsid w:val="008677C4"/>
    <w:rsid w:val="008679F0"/>
    <w:rsid w:val="009E37AD"/>
    <w:rsid w:val="009F56DA"/>
    <w:rsid w:val="00BA0A7B"/>
    <w:rsid w:val="00CA3E0C"/>
    <w:rsid w:val="00D67EAF"/>
    <w:rsid w:val="00DF6F70"/>
    <w:rsid w:val="00E126FB"/>
    <w:rsid w:val="00E16CB8"/>
    <w:rsid w:val="00E332A8"/>
    <w:rsid w:val="00E42FA8"/>
    <w:rsid w:val="00EC4770"/>
    <w:rsid w:val="00EE545B"/>
    <w:rsid w:val="00F10147"/>
    <w:rsid w:val="00F6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9272"/>
  <w15:chartTrackingRefBased/>
  <w15:docId w15:val="{0C97D75B-BA12-499B-A346-914992B6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F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479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948"/>
    <w:rPr>
      <w:rFonts w:ascii="Times New Roman" w:eastAsia="Times New Roman" w:hAnsi="Times New Roman" w:cs="Times New Roman"/>
      <w:b/>
      <w:bCs/>
      <w:sz w:val="36"/>
      <w:szCs w:val="36"/>
    </w:rPr>
  </w:style>
  <w:style w:type="character" w:styleId="Strong">
    <w:name w:val="Strong"/>
    <w:basedOn w:val="DefaultParagraphFont"/>
    <w:uiPriority w:val="22"/>
    <w:qFormat/>
    <w:rsid w:val="00747948"/>
    <w:rPr>
      <w:b/>
      <w:bCs/>
    </w:rPr>
  </w:style>
  <w:style w:type="character" w:customStyle="1" w:styleId="Heading1Char">
    <w:name w:val="Heading 1 Char"/>
    <w:basedOn w:val="DefaultParagraphFont"/>
    <w:link w:val="Heading1"/>
    <w:uiPriority w:val="9"/>
    <w:rsid w:val="00DF6F70"/>
    <w:rPr>
      <w:rFonts w:asciiTheme="majorHAnsi" w:eastAsiaTheme="majorEastAsia" w:hAnsiTheme="majorHAnsi" w:cstheme="majorBidi"/>
      <w:color w:val="2F5496" w:themeColor="accent1" w:themeShade="BF"/>
      <w:sz w:val="32"/>
      <w:szCs w:val="32"/>
    </w:rPr>
  </w:style>
  <w:style w:type="paragraph" w:customStyle="1" w:styleId="share-panelitem">
    <w:name w:val="share-panel__item"/>
    <w:basedOn w:val="Normal"/>
    <w:rsid w:val="00DF6F7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0147"/>
    <w:pPr>
      <w:ind w:left="720"/>
      <w:contextualSpacing/>
    </w:pPr>
  </w:style>
  <w:style w:type="character" w:styleId="Hyperlink">
    <w:name w:val="Hyperlink"/>
    <w:basedOn w:val="DefaultParagraphFont"/>
    <w:uiPriority w:val="99"/>
    <w:semiHidden/>
    <w:unhideWhenUsed/>
    <w:rsid w:val="00CA3E0C"/>
    <w:rPr>
      <w:color w:val="0000FF"/>
      <w:u w:val="single"/>
    </w:rPr>
  </w:style>
  <w:style w:type="character" w:styleId="CommentReference">
    <w:name w:val="annotation reference"/>
    <w:basedOn w:val="DefaultParagraphFont"/>
    <w:uiPriority w:val="99"/>
    <w:semiHidden/>
    <w:unhideWhenUsed/>
    <w:rsid w:val="00E332A8"/>
    <w:rPr>
      <w:sz w:val="16"/>
      <w:szCs w:val="16"/>
    </w:rPr>
  </w:style>
  <w:style w:type="paragraph" w:styleId="CommentText">
    <w:name w:val="annotation text"/>
    <w:basedOn w:val="Normal"/>
    <w:link w:val="CommentTextChar"/>
    <w:uiPriority w:val="99"/>
    <w:unhideWhenUsed/>
    <w:rsid w:val="00E332A8"/>
    <w:pPr>
      <w:spacing w:line="240" w:lineRule="auto"/>
    </w:pPr>
    <w:rPr>
      <w:sz w:val="20"/>
      <w:szCs w:val="20"/>
    </w:rPr>
  </w:style>
  <w:style w:type="character" w:customStyle="1" w:styleId="CommentTextChar">
    <w:name w:val="Comment Text Char"/>
    <w:basedOn w:val="DefaultParagraphFont"/>
    <w:link w:val="CommentText"/>
    <w:uiPriority w:val="99"/>
    <w:rsid w:val="00E332A8"/>
    <w:rPr>
      <w:sz w:val="20"/>
      <w:szCs w:val="20"/>
    </w:rPr>
  </w:style>
  <w:style w:type="paragraph" w:styleId="CommentSubject">
    <w:name w:val="annotation subject"/>
    <w:basedOn w:val="CommentText"/>
    <w:next w:val="CommentText"/>
    <w:link w:val="CommentSubjectChar"/>
    <w:uiPriority w:val="99"/>
    <w:semiHidden/>
    <w:unhideWhenUsed/>
    <w:rsid w:val="00E332A8"/>
    <w:rPr>
      <w:b/>
      <w:bCs/>
    </w:rPr>
  </w:style>
  <w:style w:type="character" w:customStyle="1" w:styleId="CommentSubjectChar">
    <w:name w:val="Comment Subject Char"/>
    <w:basedOn w:val="CommentTextChar"/>
    <w:link w:val="CommentSubject"/>
    <w:uiPriority w:val="99"/>
    <w:semiHidden/>
    <w:rsid w:val="00E332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90868">
      <w:bodyDiv w:val="1"/>
      <w:marLeft w:val="0"/>
      <w:marRight w:val="0"/>
      <w:marTop w:val="0"/>
      <w:marBottom w:val="0"/>
      <w:divBdr>
        <w:top w:val="none" w:sz="0" w:space="0" w:color="auto"/>
        <w:left w:val="none" w:sz="0" w:space="0" w:color="auto"/>
        <w:bottom w:val="none" w:sz="0" w:space="0" w:color="auto"/>
        <w:right w:val="none" w:sz="0" w:space="0" w:color="auto"/>
      </w:divBdr>
      <w:divsChild>
        <w:div w:id="1194491123">
          <w:marLeft w:val="0"/>
          <w:marRight w:val="0"/>
          <w:marTop w:val="0"/>
          <w:marBottom w:val="0"/>
          <w:divBdr>
            <w:top w:val="none" w:sz="0" w:space="0" w:color="auto"/>
            <w:left w:val="none" w:sz="0" w:space="0" w:color="auto"/>
            <w:bottom w:val="none" w:sz="0" w:space="0" w:color="auto"/>
            <w:right w:val="none" w:sz="0" w:space="0" w:color="auto"/>
          </w:divBdr>
        </w:div>
      </w:divsChild>
    </w:div>
    <w:div w:id="1771924238">
      <w:bodyDiv w:val="1"/>
      <w:marLeft w:val="0"/>
      <w:marRight w:val="0"/>
      <w:marTop w:val="0"/>
      <w:marBottom w:val="0"/>
      <w:divBdr>
        <w:top w:val="none" w:sz="0" w:space="0" w:color="auto"/>
        <w:left w:val="none" w:sz="0" w:space="0" w:color="auto"/>
        <w:bottom w:val="none" w:sz="0" w:space="0" w:color="auto"/>
        <w:right w:val="none" w:sz="0" w:space="0" w:color="auto"/>
      </w:divBdr>
      <w:divsChild>
        <w:div w:id="1862930228">
          <w:marLeft w:val="0"/>
          <w:marRight w:val="0"/>
          <w:marTop w:val="0"/>
          <w:marBottom w:val="0"/>
          <w:divBdr>
            <w:top w:val="none" w:sz="0" w:space="0" w:color="auto"/>
            <w:left w:val="none" w:sz="0" w:space="0" w:color="auto"/>
            <w:bottom w:val="none" w:sz="0" w:space="0" w:color="auto"/>
            <w:right w:val="none" w:sz="0" w:space="0" w:color="auto"/>
          </w:divBdr>
        </w:div>
        <w:div w:id="1812671867">
          <w:marLeft w:val="0"/>
          <w:marRight w:val="0"/>
          <w:marTop w:val="0"/>
          <w:marBottom w:val="0"/>
          <w:divBdr>
            <w:top w:val="none" w:sz="0" w:space="0" w:color="auto"/>
            <w:left w:val="none" w:sz="0" w:space="0" w:color="auto"/>
            <w:bottom w:val="none" w:sz="0" w:space="0" w:color="auto"/>
            <w:right w:val="none" w:sz="0" w:space="0" w:color="auto"/>
          </w:divBdr>
          <w:divsChild>
            <w:div w:id="1170490562">
              <w:marLeft w:val="0"/>
              <w:marRight w:val="0"/>
              <w:marTop w:val="0"/>
              <w:marBottom w:val="0"/>
              <w:divBdr>
                <w:top w:val="none" w:sz="0" w:space="0" w:color="auto"/>
                <w:left w:val="none" w:sz="0" w:space="0" w:color="auto"/>
                <w:bottom w:val="none" w:sz="0" w:space="0" w:color="auto"/>
                <w:right w:val="none" w:sz="0" w:space="0" w:color="auto"/>
              </w:divBdr>
              <w:divsChild>
                <w:div w:id="1508014197">
                  <w:marLeft w:val="0"/>
                  <w:marRight w:val="0"/>
                  <w:marTop w:val="0"/>
                  <w:marBottom w:val="0"/>
                  <w:divBdr>
                    <w:top w:val="none" w:sz="0" w:space="0" w:color="auto"/>
                    <w:left w:val="none" w:sz="0" w:space="0" w:color="auto"/>
                    <w:bottom w:val="none" w:sz="0" w:space="0" w:color="auto"/>
                    <w:right w:val="none" w:sz="0" w:space="0" w:color="auto"/>
                  </w:divBdr>
                  <w:divsChild>
                    <w:div w:id="1734502358">
                      <w:marLeft w:val="0"/>
                      <w:marRight w:val="0"/>
                      <w:marTop w:val="360"/>
                      <w:marBottom w:val="360"/>
                      <w:divBdr>
                        <w:top w:val="none" w:sz="0" w:space="0" w:color="auto"/>
                        <w:left w:val="none" w:sz="0" w:space="0" w:color="auto"/>
                        <w:bottom w:val="none" w:sz="0" w:space="0" w:color="auto"/>
                        <w:right w:val="none" w:sz="0" w:space="0" w:color="auto"/>
                      </w:divBdr>
                    </w:div>
                    <w:div w:id="10763048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08579089">
      <w:bodyDiv w:val="1"/>
      <w:marLeft w:val="0"/>
      <w:marRight w:val="0"/>
      <w:marTop w:val="0"/>
      <w:marBottom w:val="0"/>
      <w:divBdr>
        <w:top w:val="none" w:sz="0" w:space="0" w:color="auto"/>
        <w:left w:val="none" w:sz="0" w:space="0" w:color="auto"/>
        <w:bottom w:val="none" w:sz="0" w:space="0" w:color="auto"/>
        <w:right w:val="none" w:sz="0" w:space="0" w:color="auto"/>
      </w:divBdr>
      <w:divsChild>
        <w:div w:id="98641532">
          <w:marLeft w:val="0"/>
          <w:marRight w:val="0"/>
          <w:marTop w:val="0"/>
          <w:marBottom w:val="0"/>
          <w:divBdr>
            <w:top w:val="none" w:sz="0" w:space="0" w:color="auto"/>
            <w:left w:val="none" w:sz="0" w:space="0" w:color="auto"/>
            <w:bottom w:val="none" w:sz="0" w:space="0" w:color="auto"/>
            <w:right w:val="none" w:sz="0" w:space="0" w:color="auto"/>
          </w:divBdr>
          <w:divsChild>
            <w:div w:id="211039185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Tikhonova, Irina</dc:creator>
  <cp:keywords/>
  <dc:description/>
  <cp:lastModifiedBy>De Kumar, Bony</cp:lastModifiedBy>
  <cp:revision>4</cp:revision>
  <cp:lastPrinted>2023-03-31T18:08:00Z</cp:lastPrinted>
  <dcterms:created xsi:type="dcterms:W3CDTF">2023-03-23T11:11:00Z</dcterms:created>
  <dcterms:modified xsi:type="dcterms:W3CDTF">2023-03-31T18:12:00Z</dcterms:modified>
</cp:coreProperties>
</file>