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E9BDE5" w14:textId="02981451" w:rsidR="00834E09" w:rsidRPr="00834E09" w:rsidRDefault="00834E09" w:rsidP="00834E09">
      <w:pPr>
        <w:jc w:val="center"/>
        <w:rPr>
          <w:rFonts w:ascii="Times New Roman" w:eastAsia="Times New Roman" w:hAnsi="Times New Roman" w:cs="Times New Roman"/>
          <w:color w:val="0E101A"/>
        </w:rPr>
      </w:pPr>
      <w:r w:rsidRPr="00834E09">
        <w:rPr>
          <w:rFonts w:ascii="Times New Roman" w:eastAsia="Times New Roman" w:hAnsi="Times New Roman" w:cs="Times New Roman"/>
          <w:b/>
          <w:bCs/>
          <w:color w:val="0E101A"/>
        </w:rPr>
        <w:t xml:space="preserve">YCGA Data </w:t>
      </w:r>
      <w:r w:rsidR="00D677BC">
        <w:rPr>
          <w:rFonts w:ascii="Times New Roman" w:eastAsia="Times New Roman" w:hAnsi="Times New Roman" w:cs="Times New Roman"/>
          <w:b/>
          <w:bCs/>
          <w:color w:val="0E101A"/>
        </w:rPr>
        <w:t xml:space="preserve">Access, </w:t>
      </w:r>
      <w:r w:rsidRPr="00834E09">
        <w:rPr>
          <w:rFonts w:ascii="Times New Roman" w:eastAsia="Times New Roman" w:hAnsi="Times New Roman" w:cs="Times New Roman"/>
          <w:b/>
          <w:bCs/>
          <w:color w:val="0E101A"/>
        </w:rPr>
        <w:t>Storage</w:t>
      </w:r>
      <w:r w:rsidR="00286499">
        <w:rPr>
          <w:rFonts w:ascii="Times New Roman" w:eastAsia="Times New Roman" w:hAnsi="Times New Roman" w:cs="Times New Roman"/>
          <w:b/>
          <w:bCs/>
          <w:color w:val="0E101A"/>
        </w:rPr>
        <w:t>,</w:t>
      </w:r>
      <w:r w:rsidRPr="00834E09">
        <w:rPr>
          <w:rFonts w:ascii="Times New Roman" w:eastAsia="Times New Roman" w:hAnsi="Times New Roman" w:cs="Times New Roman"/>
          <w:b/>
          <w:bCs/>
          <w:color w:val="0E101A"/>
        </w:rPr>
        <w:t xml:space="preserve"> and </w:t>
      </w:r>
      <w:r w:rsidR="002960AC">
        <w:rPr>
          <w:rFonts w:ascii="Times New Roman" w:eastAsia="Times New Roman" w:hAnsi="Times New Roman" w:cs="Times New Roman"/>
          <w:b/>
          <w:bCs/>
          <w:color w:val="0E101A"/>
        </w:rPr>
        <w:t>Server Usage Policy</w:t>
      </w:r>
    </w:p>
    <w:p w14:paraId="06D04D66" w14:textId="6108E0FE" w:rsidR="000C06E8" w:rsidRDefault="00834E09" w:rsidP="00834E09">
      <w:pPr>
        <w:rPr>
          <w:rFonts w:ascii="Times New Roman" w:eastAsia="Times New Roman" w:hAnsi="Times New Roman" w:cs="Times New Roman"/>
          <w:color w:val="0E101A"/>
        </w:rPr>
      </w:pPr>
      <w:r w:rsidRPr="00834E09">
        <w:rPr>
          <w:rFonts w:ascii="Times New Roman" w:eastAsia="Times New Roman" w:hAnsi="Times New Roman" w:cs="Times New Roman"/>
          <w:color w:val="0E101A"/>
        </w:rPr>
        <w:t xml:space="preserve">The McCleary high-performance computing system </w:t>
      </w:r>
      <w:r w:rsidR="00B2786C">
        <w:rPr>
          <w:rFonts w:ascii="Times New Roman" w:eastAsia="Times New Roman" w:hAnsi="Times New Roman" w:cs="Times New Roman"/>
          <w:color w:val="0E101A"/>
        </w:rPr>
        <w:t xml:space="preserve">has specific resources that are </w:t>
      </w:r>
      <w:r w:rsidRPr="00834E09">
        <w:rPr>
          <w:rFonts w:ascii="Times New Roman" w:eastAsia="Times New Roman" w:hAnsi="Times New Roman" w:cs="Times New Roman"/>
          <w:color w:val="0E101A"/>
        </w:rPr>
        <w:t xml:space="preserve">dedicated to YCGA users. </w:t>
      </w:r>
      <w:r w:rsidR="00B2786C">
        <w:rPr>
          <w:rFonts w:ascii="Times New Roman" w:eastAsia="Times New Roman" w:hAnsi="Times New Roman" w:cs="Times New Roman"/>
          <w:color w:val="0E101A"/>
        </w:rPr>
        <w:t xml:space="preserve"> This includes a </w:t>
      </w:r>
      <w:proofErr w:type="spellStart"/>
      <w:r w:rsidR="00B2786C">
        <w:rPr>
          <w:rFonts w:ascii="Times New Roman" w:eastAsia="Times New Roman" w:hAnsi="Times New Roman" w:cs="Times New Roman"/>
          <w:color w:val="0E101A"/>
        </w:rPr>
        <w:t>slurm</w:t>
      </w:r>
      <w:proofErr w:type="spellEnd"/>
      <w:r w:rsidR="00B2786C">
        <w:rPr>
          <w:rFonts w:ascii="Times New Roman" w:eastAsia="Times New Roman" w:hAnsi="Times New Roman" w:cs="Times New Roman"/>
          <w:color w:val="0E101A"/>
        </w:rPr>
        <w:t xml:space="preserve"> partition (‘</w:t>
      </w:r>
      <w:proofErr w:type="spellStart"/>
      <w:r w:rsidR="00B2786C">
        <w:rPr>
          <w:rFonts w:ascii="Times New Roman" w:eastAsia="Times New Roman" w:hAnsi="Times New Roman" w:cs="Times New Roman"/>
          <w:color w:val="0E101A"/>
        </w:rPr>
        <w:t>ycga</w:t>
      </w:r>
      <w:proofErr w:type="spellEnd"/>
      <w:r w:rsidR="00B2786C">
        <w:rPr>
          <w:rFonts w:ascii="Times New Roman" w:eastAsia="Times New Roman" w:hAnsi="Times New Roman" w:cs="Times New Roman"/>
          <w:color w:val="0E101A"/>
        </w:rPr>
        <w:t>’) and a large parallel storage system (/</w:t>
      </w:r>
      <w:proofErr w:type="spellStart"/>
      <w:r w:rsidR="00B2786C">
        <w:rPr>
          <w:rFonts w:ascii="Times New Roman" w:eastAsia="Times New Roman" w:hAnsi="Times New Roman" w:cs="Times New Roman"/>
          <w:color w:val="0E101A"/>
        </w:rPr>
        <w:t>gpfs</w:t>
      </w:r>
      <w:proofErr w:type="spellEnd"/>
      <w:r w:rsidR="00B2786C">
        <w:rPr>
          <w:rFonts w:ascii="Times New Roman" w:eastAsia="Times New Roman" w:hAnsi="Times New Roman" w:cs="Times New Roman"/>
          <w:color w:val="0E101A"/>
        </w:rPr>
        <w:t>/</w:t>
      </w:r>
      <w:proofErr w:type="spellStart"/>
      <w:r w:rsidR="00B2786C">
        <w:rPr>
          <w:rFonts w:ascii="Times New Roman" w:eastAsia="Times New Roman" w:hAnsi="Times New Roman" w:cs="Times New Roman"/>
          <w:color w:val="0E101A"/>
        </w:rPr>
        <w:t>ycga</w:t>
      </w:r>
      <w:proofErr w:type="spellEnd"/>
      <w:r w:rsidR="00B2786C">
        <w:rPr>
          <w:rFonts w:ascii="Times New Roman" w:eastAsia="Times New Roman" w:hAnsi="Times New Roman" w:cs="Times New Roman"/>
          <w:color w:val="0E101A"/>
        </w:rPr>
        <w:t xml:space="preserve">).  </w:t>
      </w:r>
      <w:r w:rsidR="00D625B6">
        <w:rPr>
          <w:rFonts w:ascii="Times New Roman" w:eastAsia="Times New Roman" w:hAnsi="Times New Roman" w:cs="Times New Roman"/>
          <w:color w:val="0E101A"/>
        </w:rPr>
        <w:t xml:space="preserve">The following policy guidelines govern the use of </w:t>
      </w:r>
      <w:r w:rsidR="00B2786C">
        <w:rPr>
          <w:rFonts w:ascii="Times New Roman" w:eastAsia="Times New Roman" w:hAnsi="Times New Roman" w:cs="Times New Roman"/>
          <w:color w:val="0E101A"/>
        </w:rPr>
        <w:t xml:space="preserve">these resources on </w:t>
      </w:r>
      <w:r w:rsidR="00D625B6">
        <w:rPr>
          <w:rFonts w:ascii="Times New Roman" w:eastAsia="Times New Roman" w:hAnsi="Times New Roman" w:cs="Times New Roman"/>
          <w:color w:val="0E101A"/>
        </w:rPr>
        <w:t>McCleary for data storage and analysis</w:t>
      </w:r>
      <w:r w:rsidRPr="00834E09">
        <w:rPr>
          <w:rFonts w:ascii="Times New Roman" w:eastAsia="Times New Roman" w:hAnsi="Times New Roman" w:cs="Times New Roman"/>
          <w:color w:val="0E101A"/>
        </w:rPr>
        <w:t>.</w:t>
      </w:r>
      <w:r w:rsidR="00D625B6">
        <w:rPr>
          <w:rFonts w:ascii="Times New Roman" w:eastAsia="Times New Roman" w:hAnsi="Times New Roman" w:cs="Times New Roman"/>
          <w:color w:val="0E101A"/>
        </w:rPr>
        <w:t xml:space="preserve"> Details of data retention and archiv</w:t>
      </w:r>
      <w:r w:rsidR="003E5BFE">
        <w:rPr>
          <w:rFonts w:ascii="Times New Roman" w:eastAsia="Times New Roman" w:hAnsi="Times New Roman" w:cs="Times New Roman"/>
          <w:color w:val="0E101A"/>
        </w:rPr>
        <w:t>ing</w:t>
      </w:r>
      <w:r w:rsidR="00D625B6">
        <w:rPr>
          <w:rFonts w:ascii="Times New Roman" w:eastAsia="Times New Roman" w:hAnsi="Times New Roman" w:cs="Times New Roman"/>
          <w:color w:val="0E101A"/>
        </w:rPr>
        <w:t xml:space="preserve"> can be obtained from the following link</w:t>
      </w:r>
      <w:r w:rsidR="00C0697F">
        <w:rPr>
          <w:rFonts w:ascii="Times New Roman" w:eastAsia="Times New Roman" w:hAnsi="Times New Roman" w:cs="Times New Roman"/>
          <w:color w:val="0E101A"/>
        </w:rPr>
        <w:t xml:space="preserve">:  </w:t>
      </w:r>
      <w:hyperlink r:id="rId5" w:history="1">
        <w:r w:rsidR="00C0697F" w:rsidRPr="0078410F">
          <w:rPr>
            <w:rStyle w:val="Hyperlink"/>
            <w:rFonts w:ascii="Times New Roman" w:eastAsia="Times New Roman" w:hAnsi="Times New Roman" w:cs="Times New Roman"/>
          </w:rPr>
          <w:t>https://docs.ycrc.yale.edu/data/ycga-data/</w:t>
        </w:r>
      </w:hyperlink>
    </w:p>
    <w:p w14:paraId="474C7D8F" w14:textId="77777777" w:rsidR="00C0697F" w:rsidRPr="00834E09" w:rsidRDefault="00C0697F" w:rsidP="00834E09">
      <w:pPr>
        <w:rPr>
          <w:rFonts w:ascii="Times New Roman" w:eastAsia="Times New Roman" w:hAnsi="Times New Roman" w:cs="Times New Roman"/>
          <w:color w:val="0E101A"/>
        </w:rPr>
      </w:pPr>
    </w:p>
    <w:p w14:paraId="0676EF95" w14:textId="2F11E483" w:rsidR="00834E09" w:rsidRPr="00834E09" w:rsidRDefault="00834E09" w:rsidP="00834E09">
      <w:pPr>
        <w:rPr>
          <w:rFonts w:ascii="Times New Roman" w:eastAsia="Times New Roman" w:hAnsi="Times New Roman" w:cs="Times New Roman"/>
          <w:color w:val="0E101A"/>
          <w:u w:val="single"/>
        </w:rPr>
      </w:pPr>
      <w:r w:rsidRPr="00834E09">
        <w:rPr>
          <w:rFonts w:ascii="Times New Roman" w:eastAsia="Times New Roman" w:hAnsi="Times New Roman" w:cs="Times New Roman"/>
          <w:b/>
          <w:bCs/>
          <w:color w:val="0E101A"/>
          <w:u w:val="single"/>
        </w:rPr>
        <w:t xml:space="preserve">Yale University </w:t>
      </w:r>
      <w:r w:rsidR="000C06E8">
        <w:rPr>
          <w:rFonts w:ascii="Times New Roman" w:eastAsia="Times New Roman" w:hAnsi="Times New Roman" w:cs="Times New Roman"/>
          <w:b/>
          <w:bCs/>
          <w:color w:val="0E101A"/>
          <w:u w:val="single"/>
        </w:rPr>
        <w:t>Faculty U</w:t>
      </w:r>
      <w:r w:rsidRPr="00834E09">
        <w:rPr>
          <w:rFonts w:ascii="Times New Roman" w:eastAsia="Times New Roman" w:hAnsi="Times New Roman" w:cs="Times New Roman"/>
          <w:b/>
          <w:bCs/>
          <w:color w:val="0E101A"/>
          <w:u w:val="single"/>
        </w:rPr>
        <w:t>ser</w:t>
      </w:r>
    </w:p>
    <w:p w14:paraId="1BD1D92F" w14:textId="663468F0" w:rsidR="00834E09" w:rsidRDefault="00834E09" w:rsidP="006A36C5">
      <w:pPr>
        <w:numPr>
          <w:ilvl w:val="0"/>
          <w:numId w:val="4"/>
        </w:numPr>
        <w:rPr>
          <w:rFonts w:ascii="Times New Roman" w:eastAsia="Times New Roman" w:hAnsi="Times New Roman" w:cs="Times New Roman"/>
          <w:color w:val="0E101A"/>
        </w:rPr>
      </w:pPr>
      <w:r w:rsidRPr="00834E09">
        <w:rPr>
          <w:rFonts w:ascii="Times New Roman" w:eastAsia="Times New Roman" w:hAnsi="Times New Roman" w:cs="Times New Roman"/>
          <w:color w:val="0E101A"/>
        </w:rPr>
        <w:t xml:space="preserve">All </w:t>
      </w:r>
      <w:r w:rsidR="000C06E8">
        <w:rPr>
          <w:rFonts w:ascii="Times New Roman" w:eastAsia="Times New Roman" w:hAnsi="Times New Roman" w:cs="Times New Roman"/>
          <w:color w:val="0E101A"/>
        </w:rPr>
        <w:t xml:space="preserve">Yale </w:t>
      </w:r>
      <w:r w:rsidRPr="00834E09">
        <w:rPr>
          <w:rFonts w:ascii="Times New Roman" w:eastAsia="Times New Roman" w:hAnsi="Times New Roman" w:cs="Times New Roman"/>
          <w:color w:val="0E101A"/>
        </w:rPr>
        <w:t xml:space="preserve">PIs using YCGA for library preparation and/or sequencing will </w:t>
      </w:r>
      <w:r w:rsidR="00B2786C">
        <w:rPr>
          <w:rFonts w:ascii="Times New Roman" w:eastAsia="Times New Roman" w:hAnsi="Times New Roman" w:cs="Times New Roman"/>
          <w:color w:val="0E101A"/>
        </w:rPr>
        <w:t xml:space="preserve">have an additional </w:t>
      </w:r>
      <w:r w:rsidR="00D625B6">
        <w:rPr>
          <w:rFonts w:ascii="Times New Roman" w:eastAsia="Times New Roman" w:hAnsi="Times New Roman" w:cs="Times New Roman"/>
          <w:color w:val="0E101A"/>
        </w:rPr>
        <w:t>5</w:t>
      </w:r>
      <w:r w:rsidRPr="00834E09">
        <w:rPr>
          <w:rFonts w:ascii="Times New Roman" w:eastAsia="Times New Roman" w:hAnsi="Times New Roman" w:cs="Times New Roman"/>
          <w:color w:val="0E101A"/>
        </w:rPr>
        <w:t xml:space="preserve"> TB </w:t>
      </w:r>
      <w:r w:rsidR="00B2786C">
        <w:rPr>
          <w:rFonts w:ascii="Times New Roman" w:eastAsia="Times New Roman" w:hAnsi="Times New Roman" w:cs="Times New Roman"/>
          <w:color w:val="0E101A"/>
        </w:rPr>
        <w:t xml:space="preserve">storage area called ‘work’ </w:t>
      </w:r>
      <w:r w:rsidRPr="00834E09">
        <w:rPr>
          <w:rFonts w:ascii="Times New Roman" w:eastAsia="Times New Roman" w:hAnsi="Times New Roman" w:cs="Times New Roman"/>
          <w:color w:val="0E101A"/>
        </w:rPr>
        <w:t xml:space="preserve">for </w:t>
      </w:r>
      <w:r w:rsidR="00B2786C">
        <w:rPr>
          <w:rFonts w:ascii="Times New Roman" w:eastAsia="Times New Roman" w:hAnsi="Times New Roman" w:cs="Times New Roman"/>
          <w:color w:val="0E101A"/>
        </w:rPr>
        <w:t xml:space="preserve">data </w:t>
      </w:r>
      <w:r w:rsidRPr="00834E09">
        <w:rPr>
          <w:rFonts w:ascii="Times New Roman" w:eastAsia="Times New Roman" w:hAnsi="Times New Roman" w:cs="Times New Roman"/>
          <w:color w:val="0E101A"/>
        </w:rPr>
        <w:t>storage.</w:t>
      </w:r>
      <w:r w:rsidR="003E5BFE">
        <w:rPr>
          <w:rFonts w:ascii="Times New Roman" w:eastAsia="Times New Roman" w:hAnsi="Times New Roman" w:cs="Times New Roman"/>
          <w:color w:val="0E101A"/>
        </w:rPr>
        <w:t xml:space="preserve">  This is in addition to the 5 TB storage area called ‘project’ that all McCleary groups receive.</w:t>
      </w:r>
    </w:p>
    <w:p w14:paraId="0EC9C89C" w14:textId="7B93520C" w:rsidR="003E5BFE" w:rsidRDefault="003E5BFE" w:rsidP="006A36C5">
      <w:pPr>
        <w:numPr>
          <w:ilvl w:val="0"/>
          <w:numId w:val="4"/>
        </w:numPr>
        <w:rPr>
          <w:rFonts w:ascii="Times New Roman" w:eastAsia="Times New Roman" w:hAnsi="Times New Roman" w:cs="Times New Roman"/>
          <w:color w:val="0E101A"/>
        </w:rPr>
      </w:pPr>
      <w:r>
        <w:rPr>
          <w:rFonts w:ascii="Times New Roman" w:eastAsia="Times New Roman" w:hAnsi="Times New Roman" w:cs="Times New Roman"/>
          <w:color w:val="0E101A"/>
        </w:rPr>
        <w:t xml:space="preserve">Currently, neither work </w:t>
      </w:r>
      <w:r w:rsidR="00286499">
        <w:rPr>
          <w:rFonts w:ascii="Times New Roman" w:eastAsia="Times New Roman" w:hAnsi="Times New Roman" w:cs="Times New Roman"/>
          <w:color w:val="0E101A"/>
        </w:rPr>
        <w:t>n</w:t>
      </w:r>
      <w:r>
        <w:rPr>
          <w:rFonts w:ascii="Times New Roman" w:eastAsia="Times New Roman" w:hAnsi="Times New Roman" w:cs="Times New Roman"/>
          <w:color w:val="0E101A"/>
        </w:rPr>
        <w:t>or project storage is backed up.  Users are responsible for protecting their data.</w:t>
      </w:r>
    </w:p>
    <w:p w14:paraId="7786898F" w14:textId="1A9B027A" w:rsidR="006A36C5" w:rsidRDefault="006A36C5" w:rsidP="006A36C5">
      <w:pPr>
        <w:numPr>
          <w:ilvl w:val="0"/>
          <w:numId w:val="4"/>
        </w:numPr>
        <w:rPr>
          <w:rFonts w:ascii="Times New Roman" w:eastAsia="Times New Roman" w:hAnsi="Times New Roman" w:cs="Times New Roman"/>
          <w:color w:val="0E101A"/>
        </w:rPr>
      </w:pPr>
      <w:r>
        <w:rPr>
          <w:rFonts w:ascii="Times New Roman" w:eastAsia="Times New Roman" w:hAnsi="Times New Roman" w:cs="Times New Roman"/>
          <w:color w:val="0E101A"/>
        </w:rPr>
        <w:t xml:space="preserve">All </w:t>
      </w:r>
      <w:proofErr w:type="spellStart"/>
      <w:r>
        <w:rPr>
          <w:rFonts w:ascii="Times New Roman" w:eastAsia="Times New Roman" w:hAnsi="Times New Roman" w:cs="Times New Roman"/>
          <w:color w:val="0E101A"/>
        </w:rPr>
        <w:t>Fastq</w:t>
      </w:r>
      <w:proofErr w:type="spellEnd"/>
      <w:r>
        <w:rPr>
          <w:rFonts w:ascii="Times New Roman" w:eastAsia="Times New Roman" w:hAnsi="Times New Roman" w:cs="Times New Roman"/>
          <w:color w:val="0E101A"/>
        </w:rPr>
        <w:t xml:space="preserve"> files are available</w:t>
      </w:r>
      <w:r w:rsidR="00B2786C">
        <w:rPr>
          <w:rFonts w:ascii="Times New Roman" w:eastAsia="Times New Roman" w:hAnsi="Times New Roman" w:cs="Times New Roman"/>
          <w:color w:val="0E101A"/>
        </w:rPr>
        <w:t xml:space="preserve"> on the /</w:t>
      </w:r>
      <w:proofErr w:type="spellStart"/>
      <w:r w:rsidR="00B2786C">
        <w:rPr>
          <w:rFonts w:ascii="Times New Roman" w:eastAsia="Times New Roman" w:hAnsi="Times New Roman" w:cs="Times New Roman"/>
          <w:color w:val="0E101A"/>
        </w:rPr>
        <w:t>gpfs</w:t>
      </w:r>
      <w:proofErr w:type="spellEnd"/>
      <w:r w:rsidR="00B2786C">
        <w:rPr>
          <w:rFonts w:ascii="Times New Roman" w:eastAsia="Times New Roman" w:hAnsi="Times New Roman" w:cs="Times New Roman"/>
          <w:color w:val="0E101A"/>
        </w:rPr>
        <w:t>/</w:t>
      </w:r>
      <w:proofErr w:type="spellStart"/>
      <w:r w:rsidR="00B2786C">
        <w:rPr>
          <w:rFonts w:ascii="Times New Roman" w:eastAsia="Times New Roman" w:hAnsi="Times New Roman" w:cs="Times New Roman"/>
          <w:color w:val="0E101A"/>
        </w:rPr>
        <w:t>ycga</w:t>
      </w:r>
      <w:proofErr w:type="spellEnd"/>
      <w:r>
        <w:rPr>
          <w:rFonts w:ascii="Times New Roman" w:eastAsia="Times New Roman" w:hAnsi="Times New Roman" w:cs="Times New Roman"/>
          <w:color w:val="0E101A"/>
        </w:rPr>
        <w:t xml:space="preserve"> </w:t>
      </w:r>
      <w:r w:rsidR="00B2786C">
        <w:rPr>
          <w:rFonts w:ascii="Times New Roman" w:eastAsia="Times New Roman" w:hAnsi="Times New Roman" w:cs="Times New Roman"/>
          <w:color w:val="0E101A"/>
        </w:rPr>
        <w:t>storage system f</w:t>
      </w:r>
      <w:r>
        <w:rPr>
          <w:rFonts w:ascii="Times New Roman" w:eastAsia="Times New Roman" w:hAnsi="Times New Roman" w:cs="Times New Roman"/>
          <w:color w:val="0E101A"/>
        </w:rPr>
        <w:t>or one year</w:t>
      </w:r>
      <w:r w:rsidR="00B2786C">
        <w:rPr>
          <w:rFonts w:ascii="Times New Roman" w:eastAsia="Times New Roman" w:hAnsi="Times New Roman" w:cs="Times New Roman"/>
          <w:color w:val="0E101A"/>
        </w:rPr>
        <w:t xml:space="preserve">.  After that, the files are available </w:t>
      </w:r>
      <w:r w:rsidR="003E5BFE">
        <w:rPr>
          <w:rFonts w:ascii="Times New Roman" w:eastAsia="Times New Roman" w:hAnsi="Times New Roman" w:cs="Times New Roman"/>
          <w:color w:val="0E101A"/>
        </w:rPr>
        <w:t>i</w:t>
      </w:r>
      <w:r w:rsidR="00B2786C">
        <w:rPr>
          <w:rFonts w:ascii="Times New Roman" w:eastAsia="Times New Roman" w:hAnsi="Times New Roman" w:cs="Times New Roman"/>
          <w:color w:val="0E101A"/>
        </w:rPr>
        <w:t xml:space="preserve">n an archive that allows self-service retrieval, as described in the link above.  Issues or questions about archived data can be addressed to ycga@yale.edu.  </w:t>
      </w:r>
    </w:p>
    <w:p w14:paraId="5E253E75" w14:textId="6C95046D" w:rsidR="003E5BFE" w:rsidRPr="00834E09" w:rsidRDefault="003E5BFE" w:rsidP="006A36C5">
      <w:pPr>
        <w:numPr>
          <w:ilvl w:val="0"/>
          <w:numId w:val="4"/>
        </w:numPr>
        <w:rPr>
          <w:rFonts w:ascii="Times New Roman" w:eastAsia="Times New Roman" w:hAnsi="Times New Roman" w:cs="Times New Roman"/>
          <w:color w:val="0E101A"/>
        </w:rPr>
      </w:pPr>
      <w:r>
        <w:rPr>
          <w:rFonts w:ascii="Times New Roman" w:eastAsia="Times New Roman" w:hAnsi="Times New Roman" w:cs="Times New Roman"/>
          <w:color w:val="0E101A"/>
        </w:rPr>
        <w:t>Users processing sequence data on McCleary should be careful to submit their jobs to the ‘ycga’ partition.  Jobs submitted to other partitions may incur additional charges.</w:t>
      </w:r>
    </w:p>
    <w:p w14:paraId="5C85A070" w14:textId="0BA41C04" w:rsidR="00834E09" w:rsidRPr="00834E09" w:rsidRDefault="00834E09" w:rsidP="006A36C5">
      <w:pPr>
        <w:numPr>
          <w:ilvl w:val="0"/>
          <w:numId w:val="4"/>
        </w:numPr>
        <w:rPr>
          <w:rFonts w:ascii="Times New Roman" w:eastAsia="Times New Roman" w:hAnsi="Times New Roman" w:cs="Times New Roman"/>
          <w:color w:val="0E101A"/>
        </w:rPr>
      </w:pPr>
      <w:r w:rsidRPr="00834E09">
        <w:rPr>
          <w:rFonts w:ascii="Times New Roman" w:eastAsia="Times New Roman" w:hAnsi="Times New Roman" w:cs="Times New Roman"/>
          <w:color w:val="0E101A"/>
        </w:rPr>
        <w:t xml:space="preserve">Members of </w:t>
      </w:r>
      <w:r w:rsidR="000C06E8">
        <w:rPr>
          <w:rFonts w:ascii="Times New Roman" w:eastAsia="Times New Roman" w:hAnsi="Times New Roman" w:cs="Times New Roman"/>
          <w:color w:val="0E101A"/>
        </w:rPr>
        <w:t xml:space="preserve">Yale </w:t>
      </w:r>
      <w:r w:rsidR="00B2786C">
        <w:rPr>
          <w:rFonts w:ascii="Times New Roman" w:eastAsia="Times New Roman" w:hAnsi="Times New Roman" w:cs="Times New Roman"/>
          <w:color w:val="0E101A"/>
        </w:rPr>
        <w:t>PI labs</w:t>
      </w:r>
      <w:r w:rsidRPr="00834E09">
        <w:rPr>
          <w:rFonts w:ascii="Times New Roman" w:eastAsia="Times New Roman" w:hAnsi="Times New Roman" w:cs="Times New Roman"/>
          <w:color w:val="0E101A"/>
        </w:rPr>
        <w:t xml:space="preserve"> using YCGA for library </w:t>
      </w:r>
      <w:r w:rsidR="00D625B6">
        <w:rPr>
          <w:rFonts w:ascii="Times New Roman" w:eastAsia="Times New Roman" w:hAnsi="Times New Roman" w:cs="Times New Roman"/>
          <w:color w:val="0E101A"/>
        </w:rPr>
        <w:t>p</w:t>
      </w:r>
      <w:r w:rsidRPr="00834E09">
        <w:rPr>
          <w:rFonts w:ascii="Times New Roman" w:eastAsia="Times New Roman" w:hAnsi="Times New Roman" w:cs="Times New Roman"/>
          <w:color w:val="0E101A"/>
        </w:rPr>
        <w:t xml:space="preserve">reparation and/or </w:t>
      </w:r>
      <w:r w:rsidR="00D625B6">
        <w:rPr>
          <w:rFonts w:ascii="Times New Roman" w:eastAsia="Times New Roman" w:hAnsi="Times New Roman" w:cs="Times New Roman"/>
          <w:color w:val="0E101A"/>
        </w:rPr>
        <w:t>s</w:t>
      </w:r>
      <w:r w:rsidRPr="00834E09">
        <w:rPr>
          <w:rFonts w:ascii="Times New Roman" w:eastAsia="Times New Roman" w:hAnsi="Times New Roman" w:cs="Times New Roman"/>
          <w:color w:val="0E101A"/>
        </w:rPr>
        <w:t xml:space="preserve">equencing </w:t>
      </w:r>
      <w:r w:rsidR="00B2786C">
        <w:rPr>
          <w:rFonts w:ascii="Times New Roman" w:eastAsia="Times New Roman" w:hAnsi="Times New Roman" w:cs="Times New Roman"/>
          <w:color w:val="0E101A"/>
        </w:rPr>
        <w:t>may</w:t>
      </w:r>
      <w:r w:rsidR="00B2786C" w:rsidRPr="00834E09">
        <w:rPr>
          <w:rFonts w:ascii="Times New Roman" w:eastAsia="Times New Roman" w:hAnsi="Times New Roman" w:cs="Times New Roman"/>
          <w:color w:val="0E101A"/>
        </w:rPr>
        <w:t xml:space="preserve"> </w:t>
      </w:r>
      <w:r w:rsidR="00B2786C">
        <w:rPr>
          <w:rFonts w:ascii="Times New Roman" w:eastAsia="Times New Roman" w:hAnsi="Times New Roman" w:cs="Times New Roman"/>
          <w:color w:val="0E101A"/>
        </w:rPr>
        <w:t>apply for accounts on McCleary</w:t>
      </w:r>
      <w:r w:rsidRPr="00834E09">
        <w:rPr>
          <w:rFonts w:ascii="Times New Roman" w:eastAsia="Times New Roman" w:hAnsi="Times New Roman" w:cs="Times New Roman"/>
          <w:color w:val="0E101A"/>
        </w:rPr>
        <w:t xml:space="preserve"> </w:t>
      </w:r>
      <w:r w:rsidR="000C06E8">
        <w:rPr>
          <w:rFonts w:ascii="Times New Roman" w:eastAsia="Times New Roman" w:hAnsi="Times New Roman" w:cs="Times New Roman"/>
          <w:color w:val="0E101A"/>
        </w:rPr>
        <w:t>with PI’s approval</w:t>
      </w:r>
      <w:r w:rsidR="00D625B6">
        <w:rPr>
          <w:rFonts w:ascii="Times New Roman" w:eastAsia="Times New Roman" w:hAnsi="Times New Roman" w:cs="Times New Roman"/>
          <w:color w:val="0E101A"/>
        </w:rPr>
        <w:t>.</w:t>
      </w:r>
    </w:p>
    <w:p w14:paraId="0D68C3A7" w14:textId="35F3E025" w:rsidR="00834E09" w:rsidRPr="00834E09" w:rsidRDefault="00834E09" w:rsidP="006A36C5">
      <w:pPr>
        <w:numPr>
          <w:ilvl w:val="0"/>
          <w:numId w:val="4"/>
        </w:numPr>
        <w:rPr>
          <w:rFonts w:ascii="Times New Roman" w:eastAsia="Times New Roman" w:hAnsi="Times New Roman" w:cs="Times New Roman"/>
          <w:color w:val="0E101A"/>
        </w:rPr>
      </w:pPr>
      <w:r w:rsidRPr="00834E09">
        <w:rPr>
          <w:rFonts w:ascii="Times New Roman" w:eastAsia="Times New Roman" w:hAnsi="Times New Roman" w:cs="Times New Roman"/>
          <w:color w:val="0E101A"/>
        </w:rPr>
        <w:t xml:space="preserve">Each </w:t>
      </w:r>
      <w:r w:rsidR="000C06E8">
        <w:rPr>
          <w:rFonts w:ascii="Times New Roman" w:eastAsia="Times New Roman" w:hAnsi="Times New Roman" w:cs="Times New Roman"/>
          <w:color w:val="0E101A"/>
        </w:rPr>
        <w:t xml:space="preserve">Yale </w:t>
      </w:r>
      <w:r w:rsidRPr="00834E09">
        <w:rPr>
          <w:rFonts w:ascii="Times New Roman" w:eastAsia="Times New Roman" w:hAnsi="Times New Roman" w:cs="Times New Roman"/>
          <w:color w:val="0E101A"/>
        </w:rPr>
        <w:t>PI lab will have a dedicated secure directory to store their data, and permission to lab members will be granted with the authorization of the respective PI. Furthermore, such approval will be terminated upon request from the PI</w:t>
      </w:r>
      <w:r w:rsidR="007532ED">
        <w:rPr>
          <w:rFonts w:ascii="Times New Roman" w:eastAsia="Times New Roman" w:hAnsi="Times New Roman" w:cs="Times New Roman"/>
          <w:color w:val="0E101A"/>
        </w:rPr>
        <w:t xml:space="preserve"> or termination of Yale Net ID</w:t>
      </w:r>
      <w:r w:rsidRPr="00834E09">
        <w:rPr>
          <w:rFonts w:ascii="Times New Roman" w:eastAsia="Times New Roman" w:hAnsi="Times New Roman" w:cs="Times New Roman"/>
          <w:color w:val="0E101A"/>
        </w:rPr>
        <w:t>.</w:t>
      </w:r>
    </w:p>
    <w:p w14:paraId="0726A4C7" w14:textId="3BBDAB49" w:rsidR="00834E09" w:rsidRPr="00834E09" w:rsidRDefault="00834E09" w:rsidP="006A36C5">
      <w:pPr>
        <w:numPr>
          <w:ilvl w:val="0"/>
          <w:numId w:val="4"/>
        </w:numPr>
        <w:rPr>
          <w:rFonts w:ascii="Times New Roman" w:eastAsia="Times New Roman" w:hAnsi="Times New Roman" w:cs="Times New Roman"/>
          <w:color w:val="0E101A"/>
        </w:rPr>
      </w:pPr>
      <w:r w:rsidRPr="00834E09">
        <w:rPr>
          <w:rFonts w:ascii="Times New Roman" w:eastAsia="Times New Roman" w:hAnsi="Times New Roman" w:cs="Times New Roman"/>
          <w:color w:val="0E101A"/>
        </w:rPr>
        <w:t xml:space="preserve">Lab members moving to a new university will get access to HPC </w:t>
      </w:r>
      <w:r w:rsidR="003E5BFE">
        <w:rPr>
          <w:rFonts w:ascii="Times New Roman" w:eastAsia="Times New Roman" w:hAnsi="Times New Roman" w:cs="Times New Roman"/>
          <w:color w:val="0E101A"/>
        </w:rPr>
        <w:t xml:space="preserve">resources </w:t>
      </w:r>
      <w:r w:rsidRPr="00834E09">
        <w:rPr>
          <w:rFonts w:ascii="Times New Roman" w:eastAsia="Times New Roman" w:hAnsi="Times New Roman" w:cs="Times New Roman"/>
          <w:color w:val="0E101A"/>
        </w:rPr>
        <w:t xml:space="preserve">for </w:t>
      </w:r>
      <w:r w:rsidR="006E3AF8">
        <w:rPr>
          <w:rFonts w:ascii="Times New Roman" w:eastAsia="Times New Roman" w:hAnsi="Times New Roman" w:cs="Times New Roman"/>
          <w:color w:val="0E101A"/>
        </w:rPr>
        <w:t xml:space="preserve">an </w:t>
      </w:r>
      <w:r w:rsidRPr="00834E09">
        <w:rPr>
          <w:rFonts w:ascii="Times New Roman" w:eastAsia="Times New Roman" w:hAnsi="Times New Roman" w:cs="Times New Roman"/>
          <w:color w:val="0E101A"/>
        </w:rPr>
        <w:t xml:space="preserve">additional six months </w:t>
      </w:r>
      <w:r w:rsidR="00D677BC">
        <w:rPr>
          <w:rFonts w:ascii="Times New Roman" w:eastAsia="Times New Roman" w:hAnsi="Times New Roman" w:cs="Times New Roman"/>
          <w:color w:val="0E101A"/>
        </w:rPr>
        <w:t xml:space="preserve">only </w:t>
      </w:r>
      <w:r w:rsidRPr="00834E09">
        <w:rPr>
          <w:rFonts w:ascii="Times New Roman" w:eastAsia="Times New Roman" w:hAnsi="Times New Roman" w:cs="Times New Roman"/>
          <w:color w:val="0E101A"/>
        </w:rPr>
        <w:t>upon permission from Yale PI.</w:t>
      </w:r>
      <w:r w:rsidR="000C06E8">
        <w:rPr>
          <w:rFonts w:ascii="Times New Roman" w:eastAsia="Times New Roman" w:hAnsi="Times New Roman" w:cs="Times New Roman"/>
          <w:color w:val="0E101A"/>
        </w:rPr>
        <w:t xml:space="preserve">  </w:t>
      </w:r>
      <w:r w:rsidR="00D625B6">
        <w:rPr>
          <w:rFonts w:ascii="Times New Roman" w:eastAsia="Times New Roman" w:hAnsi="Times New Roman" w:cs="Times New Roman"/>
          <w:color w:val="0E101A"/>
        </w:rPr>
        <w:t xml:space="preserve">If Yale </w:t>
      </w:r>
      <w:r w:rsidR="00D869F7">
        <w:rPr>
          <w:rFonts w:ascii="Times New Roman" w:eastAsia="Times New Roman" w:hAnsi="Times New Roman" w:cs="Times New Roman"/>
          <w:color w:val="0E101A"/>
        </w:rPr>
        <w:t>N</w:t>
      </w:r>
      <w:r w:rsidR="00D625B6">
        <w:rPr>
          <w:rFonts w:ascii="Times New Roman" w:eastAsia="Times New Roman" w:hAnsi="Times New Roman" w:cs="Times New Roman"/>
          <w:color w:val="0E101A"/>
        </w:rPr>
        <w:t xml:space="preserve">etID is no </w:t>
      </w:r>
      <w:r w:rsidR="00D869F7">
        <w:rPr>
          <w:rFonts w:ascii="Times New Roman" w:eastAsia="Times New Roman" w:hAnsi="Times New Roman" w:cs="Times New Roman"/>
          <w:color w:val="0E101A"/>
        </w:rPr>
        <w:t>longer</w:t>
      </w:r>
      <w:r w:rsidR="00D625B6">
        <w:rPr>
          <w:rFonts w:ascii="Times New Roman" w:eastAsia="Times New Roman" w:hAnsi="Times New Roman" w:cs="Times New Roman"/>
          <w:color w:val="0E101A"/>
        </w:rPr>
        <w:t xml:space="preserve"> accessible, </w:t>
      </w:r>
      <w:r w:rsidR="00D869F7">
        <w:rPr>
          <w:rFonts w:ascii="Times New Roman" w:eastAsia="Times New Roman" w:hAnsi="Times New Roman" w:cs="Times New Roman"/>
          <w:color w:val="0E101A"/>
        </w:rPr>
        <w:t>f</w:t>
      </w:r>
      <w:r w:rsidR="00D625B6">
        <w:rPr>
          <w:rFonts w:ascii="Times New Roman" w:eastAsia="Times New Roman" w:hAnsi="Times New Roman" w:cs="Times New Roman"/>
          <w:color w:val="0E101A"/>
        </w:rPr>
        <w:t xml:space="preserve">ormer Yale </w:t>
      </w:r>
      <w:r w:rsidR="00D869F7">
        <w:rPr>
          <w:rFonts w:ascii="Times New Roman" w:eastAsia="Times New Roman" w:hAnsi="Times New Roman" w:cs="Times New Roman"/>
          <w:color w:val="0E101A"/>
        </w:rPr>
        <w:t>members who were YCGA users</w:t>
      </w:r>
      <w:r w:rsidR="00D625B6">
        <w:rPr>
          <w:rFonts w:ascii="Times New Roman" w:eastAsia="Times New Roman" w:hAnsi="Times New Roman" w:cs="Times New Roman"/>
          <w:color w:val="0E101A"/>
        </w:rPr>
        <w:t xml:space="preserve"> should request </w:t>
      </w:r>
      <w:r w:rsidR="003A4D6E">
        <w:rPr>
          <w:rFonts w:ascii="Times New Roman" w:eastAsia="Times New Roman" w:hAnsi="Times New Roman" w:cs="Times New Roman"/>
          <w:color w:val="0E101A"/>
        </w:rPr>
        <w:t>a Sponsored Identity</w:t>
      </w:r>
      <w:r w:rsidR="00D625B6">
        <w:rPr>
          <w:rFonts w:ascii="Times New Roman" w:eastAsia="Times New Roman" w:hAnsi="Times New Roman" w:cs="Times New Roman"/>
          <w:color w:val="0E101A"/>
        </w:rPr>
        <w:t xml:space="preserve"> NetID </w:t>
      </w:r>
      <w:r w:rsidR="00D869F7">
        <w:rPr>
          <w:rFonts w:ascii="Times New Roman" w:eastAsia="Times New Roman" w:hAnsi="Times New Roman" w:cs="Times New Roman"/>
          <w:color w:val="0E101A"/>
        </w:rPr>
        <w:t>from</w:t>
      </w:r>
      <w:r w:rsidR="00D625B6">
        <w:rPr>
          <w:rFonts w:ascii="Times New Roman" w:eastAsia="Times New Roman" w:hAnsi="Times New Roman" w:cs="Times New Roman"/>
          <w:color w:val="0E101A"/>
        </w:rPr>
        <w:t xml:space="preserve"> </w:t>
      </w:r>
      <w:r w:rsidR="00F8552B">
        <w:rPr>
          <w:rFonts w:ascii="Times New Roman" w:eastAsia="Times New Roman" w:hAnsi="Times New Roman" w:cs="Times New Roman"/>
          <w:color w:val="0E101A"/>
        </w:rPr>
        <w:t>their</w:t>
      </w:r>
      <w:r w:rsidR="00D625B6">
        <w:rPr>
          <w:rFonts w:ascii="Times New Roman" w:eastAsia="Times New Roman" w:hAnsi="Times New Roman" w:cs="Times New Roman"/>
          <w:color w:val="0E101A"/>
        </w:rPr>
        <w:t xml:space="preserve"> </w:t>
      </w:r>
      <w:r w:rsidR="003E5BFE">
        <w:rPr>
          <w:rFonts w:ascii="Times New Roman" w:eastAsia="Times New Roman" w:hAnsi="Times New Roman" w:cs="Times New Roman"/>
          <w:color w:val="0E101A"/>
        </w:rPr>
        <w:t>b</w:t>
      </w:r>
      <w:r w:rsidR="00D625B6">
        <w:rPr>
          <w:rFonts w:ascii="Times New Roman" w:eastAsia="Times New Roman" w:hAnsi="Times New Roman" w:cs="Times New Roman"/>
          <w:color w:val="0E101A"/>
        </w:rPr>
        <w:t xml:space="preserve">usiness office. </w:t>
      </w:r>
      <w:r w:rsidR="003A4D6E">
        <w:rPr>
          <w:rFonts w:ascii="Times New Roman" w:eastAsia="Times New Roman" w:hAnsi="Times New Roman" w:cs="Times New Roman"/>
          <w:color w:val="0E101A"/>
        </w:rPr>
        <w:t xml:space="preserve">Sponsored Identity </w:t>
      </w:r>
      <w:r w:rsidR="00D869F7">
        <w:rPr>
          <w:rFonts w:ascii="Times New Roman" w:eastAsia="Times New Roman" w:hAnsi="Times New Roman" w:cs="Times New Roman"/>
          <w:color w:val="0E101A"/>
        </w:rPr>
        <w:t>N</w:t>
      </w:r>
      <w:r w:rsidR="00D625B6">
        <w:rPr>
          <w:rFonts w:ascii="Times New Roman" w:eastAsia="Times New Roman" w:hAnsi="Times New Roman" w:cs="Times New Roman"/>
          <w:color w:val="0E101A"/>
        </w:rPr>
        <w:t>etI</w:t>
      </w:r>
      <w:r w:rsidR="00D869F7">
        <w:rPr>
          <w:rFonts w:ascii="Times New Roman" w:eastAsia="Times New Roman" w:hAnsi="Times New Roman" w:cs="Times New Roman"/>
          <w:color w:val="0E101A"/>
        </w:rPr>
        <w:t>D</w:t>
      </w:r>
      <w:r w:rsidR="003E5BFE">
        <w:rPr>
          <w:rFonts w:ascii="Times New Roman" w:eastAsia="Times New Roman" w:hAnsi="Times New Roman" w:cs="Times New Roman"/>
          <w:color w:val="0E101A"/>
        </w:rPr>
        <w:t>s</w:t>
      </w:r>
      <w:r w:rsidR="00D625B6">
        <w:rPr>
          <w:rFonts w:ascii="Times New Roman" w:eastAsia="Times New Roman" w:hAnsi="Times New Roman" w:cs="Times New Roman"/>
          <w:color w:val="0E101A"/>
        </w:rPr>
        <w:t xml:space="preserve"> will be valid for six months.  </w:t>
      </w:r>
      <w:r w:rsidR="003E5BFE">
        <w:rPr>
          <w:rFonts w:ascii="Times New Roman" w:eastAsia="Times New Roman" w:hAnsi="Times New Roman" w:cs="Times New Roman"/>
          <w:color w:val="0E101A"/>
        </w:rPr>
        <w:t xml:space="preserve"> Such users will also need to request VPN access.</w:t>
      </w:r>
    </w:p>
    <w:p w14:paraId="708C283A" w14:textId="5F8BED35" w:rsidR="00834E09" w:rsidRPr="00834E09" w:rsidRDefault="003E5BFE" w:rsidP="006A36C5">
      <w:pPr>
        <w:numPr>
          <w:ilvl w:val="0"/>
          <w:numId w:val="4"/>
        </w:numPr>
        <w:rPr>
          <w:rFonts w:ascii="Times New Roman" w:eastAsia="Times New Roman" w:hAnsi="Times New Roman" w:cs="Times New Roman"/>
          <w:color w:val="0E101A"/>
        </w:rPr>
      </w:pPr>
      <w:r>
        <w:rPr>
          <w:rFonts w:ascii="Times New Roman" w:eastAsia="Times New Roman" w:hAnsi="Times New Roman" w:cs="Times New Roman"/>
          <w:color w:val="0E101A"/>
        </w:rPr>
        <w:t xml:space="preserve">A </w:t>
      </w:r>
      <w:r w:rsidR="00834E09" w:rsidRPr="00834E09">
        <w:rPr>
          <w:rFonts w:ascii="Times New Roman" w:eastAsia="Times New Roman" w:hAnsi="Times New Roman" w:cs="Times New Roman"/>
          <w:color w:val="0E101A"/>
        </w:rPr>
        <w:t xml:space="preserve">PI moving to a new university to establish their lab will have access to their data for one year </w:t>
      </w:r>
      <w:r w:rsidR="006A36C5">
        <w:rPr>
          <w:rFonts w:ascii="Times New Roman" w:eastAsia="Times New Roman" w:hAnsi="Times New Roman" w:cs="Times New Roman"/>
          <w:color w:val="0E101A"/>
        </w:rPr>
        <w:t>from</w:t>
      </w:r>
      <w:r w:rsidR="00834E09" w:rsidRPr="00834E09">
        <w:rPr>
          <w:rFonts w:ascii="Times New Roman" w:eastAsia="Times New Roman" w:hAnsi="Times New Roman" w:cs="Times New Roman"/>
          <w:color w:val="0E101A"/>
        </w:rPr>
        <w:t xml:space="preserve"> </w:t>
      </w:r>
      <w:r w:rsidR="006A36C5">
        <w:rPr>
          <w:rFonts w:ascii="Times New Roman" w:eastAsia="Times New Roman" w:hAnsi="Times New Roman" w:cs="Times New Roman"/>
          <w:color w:val="0E101A"/>
        </w:rPr>
        <w:t xml:space="preserve">the </w:t>
      </w:r>
      <w:r w:rsidR="00834E09" w:rsidRPr="00834E09">
        <w:rPr>
          <w:rFonts w:ascii="Times New Roman" w:eastAsia="Times New Roman" w:hAnsi="Times New Roman" w:cs="Times New Roman"/>
          <w:color w:val="0E101A"/>
        </w:rPr>
        <w:t xml:space="preserve">termination of </w:t>
      </w:r>
      <w:r w:rsidR="006A36C5" w:rsidRPr="00834E09">
        <w:rPr>
          <w:rFonts w:ascii="Times New Roman" w:eastAsia="Times New Roman" w:hAnsi="Times New Roman" w:cs="Times New Roman"/>
          <w:color w:val="0E101A"/>
        </w:rPr>
        <w:t>the</w:t>
      </w:r>
      <w:r w:rsidR="006A36C5">
        <w:rPr>
          <w:rFonts w:ascii="Times New Roman" w:eastAsia="Times New Roman" w:hAnsi="Times New Roman" w:cs="Times New Roman"/>
          <w:color w:val="0E101A"/>
        </w:rPr>
        <w:t>ir</w:t>
      </w:r>
      <w:r w:rsidR="006A36C5" w:rsidRPr="00834E09">
        <w:rPr>
          <w:rFonts w:ascii="Times New Roman" w:eastAsia="Times New Roman" w:hAnsi="Times New Roman" w:cs="Times New Roman"/>
          <w:color w:val="0E101A"/>
        </w:rPr>
        <w:t xml:space="preserve"> </w:t>
      </w:r>
      <w:r w:rsidR="00834E09" w:rsidRPr="00834E09">
        <w:rPr>
          <w:rFonts w:ascii="Times New Roman" w:eastAsia="Times New Roman" w:hAnsi="Times New Roman" w:cs="Times New Roman"/>
          <w:color w:val="0E101A"/>
        </w:rPr>
        <w:t xml:space="preserve">Yale position. During this time, the PI or one lab member from </w:t>
      </w:r>
      <w:r w:rsidR="006E3AF8">
        <w:rPr>
          <w:rFonts w:ascii="Times New Roman" w:eastAsia="Times New Roman" w:hAnsi="Times New Roman" w:cs="Times New Roman"/>
          <w:color w:val="0E101A"/>
        </w:rPr>
        <w:t xml:space="preserve">the </w:t>
      </w:r>
      <w:r w:rsidR="00834E09" w:rsidRPr="00834E09">
        <w:rPr>
          <w:rFonts w:ascii="Times New Roman" w:eastAsia="Times New Roman" w:hAnsi="Times New Roman" w:cs="Times New Roman"/>
          <w:color w:val="0E101A"/>
        </w:rPr>
        <w:t>new lab will be provided access to the HPC system.</w:t>
      </w:r>
      <w:r w:rsidR="000C06E8">
        <w:rPr>
          <w:rFonts w:ascii="Times New Roman" w:eastAsia="Times New Roman" w:hAnsi="Times New Roman" w:cs="Times New Roman"/>
          <w:color w:val="0E101A"/>
        </w:rPr>
        <w:t xml:space="preserve">  </w:t>
      </w:r>
      <w:r w:rsidR="00D625B6">
        <w:rPr>
          <w:rFonts w:ascii="Times New Roman" w:eastAsia="Times New Roman" w:hAnsi="Times New Roman" w:cs="Times New Roman"/>
          <w:color w:val="0E101A"/>
        </w:rPr>
        <w:t>Request for Guest NetID should be made to the</w:t>
      </w:r>
      <w:r w:rsidR="00F8552B">
        <w:rPr>
          <w:rFonts w:ascii="Times New Roman" w:eastAsia="Times New Roman" w:hAnsi="Times New Roman" w:cs="Times New Roman"/>
          <w:color w:val="0E101A"/>
        </w:rPr>
        <w:t>ir</w:t>
      </w:r>
      <w:r w:rsidR="00D625B6">
        <w:rPr>
          <w:rFonts w:ascii="Times New Roman" w:eastAsia="Times New Roman" w:hAnsi="Times New Roman" w:cs="Times New Roman"/>
          <w:color w:val="0E101A"/>
        </w:rPr>
        <w:t xml:space="preserve"> </w:t>
      </w:r>
      <w:r w:rsidR="00F8552B">
        <w:rPr>
          <w:rFonts w:ascii="Times New Roman" w:eastAsia="Times New Roman" w:hAnsi="Times New Roman" w:cs="Times New Roman"/>
          <w:color w:val="0E101A"/>
        </w:rPr>
        <w:t>business</w:t>
      </w:r>
      <w:r w:rsidR="00D625B6">
        <w:rPr>
          <w:rFonts w:ascii="Times New Roman" w:eastAsia="Times New Roman" w:hAnsi="Times New Roman" w:cs="Times New Roman"/>
          <w:color w:val="0E101A"/>
        </w:rPr>
        <w:t xml:space="preserve"> office. </w:t>
      </w:r>
      <w:r w:rsidR="00D869F7">
        <w:rPr>
          <w:rFonts w:ascii="Times New Roman" w:eastAsia="Times New Roman" w:hAnsi="Times New Roman" w:cs="Times New Roman"/>
          <w:color w:val="0E101A"/>
        </w:rPr>
        <w:t xml:space="preserve">Guest NetID will be valid for one year.   </w:t>
      </w:r>
    </w:p>
    <w:p w14:paraId="201E666B" w14:textId="7F07BE8A" w:rsidR="006A36C5" w:rsidRDefault="006A36C5" w:rsidP="006A36C5">
      <w:pPr>
        <w:pStyle w:val="ListParagraph"/>
        <w:numPr>
          <w:ilvl w:val="0"/>
          <w:numId w:val="4"/>
        </w:numPr>
        <w:rPr>
          <w:rFonts w:ascii="Times New Roman" w:eastAsia="Times New Roman" w:hAnsi="Times New Roman" w:cs="Times New Roman"/>
          <w:color w:val="0E101A"/>
        </w:rPr>
      </w:pPr>
      <w:r w:rsidRPr="006A36C5">
        <w:rPr>
          <w:rFonts w:ascii="Times New Roman" w:eastAsia="Times New Roman" w:hAnsi="Times New Roman" w:cs="Times New Roman"/>
          <w:color w:val="0E101A"/>
        </w:rPr>
        <w:t xml:space="preserve">Any new </w:t>
      </w:r>
      <w:r w:rsidR="00D872F3">
        <w:rPr>
          <w:rFonts w:ascii="Times New Roman" w:eastAsia="Times New Roman" w:hAnsi="Times New Roman" w:cs="Times New Roman"/>
          <w:color w:val="0E101A"/>
        </w:rPr>
        <w:t xml:space="preserve">Yale faculty </w:t>
      </w:r>
      <w:r w:rsidRPr="006A36C5">
        <w:rPr>
          <w:rFonts w:ascii="Times New Roman" w:eastAsia="Times New Roman" w:hAnsi="Times New Roman" w:cs="Times New Roman"/>
          <w:color w:val="0E101A"/>
        </w:rPr>
        <w:t xml:space="preserve">member will </w:t>
      </w:r>
      <w:r w:rsidR="003E5BFE">
        <w:rPr>
          <w:rFonts w:ascii="Times New Roman" w:eastAsia="Times New Roman" w:hAnsi="Times New Roman" w:cs="Times New Roman"/>
          <w:color w:val="0E101A"/>
        </w:rPr>
        <w:t>be given</w:t>
      </w:r>
      <w:r w:rsidR="003E5BFE" w:rsidRPr="006A36C5">
        <w:rPr>
          <w:rFonts w:ascii="Times New Roman" w:eastAsia="Times New Roman" w:hAnsi="Times New Roman" w:cs="Times New Roman"/>
          <w:color w:val="0E101A"/>
        </w:rPr>
        <w:t xml:space="preserve"> </w:t>
      </w:r>
      <w:r w:rsidRPr="006A36C5">
        <w:rPr>
          <w:rFonts w:ascii="Times New Roman" w:eastAsia="Times New Roman" w:hAnsi="Times New Roman" w:cs="Times New Roman"/>
          <w:color w:val="0E101A"/>
        </w:rPr>
        <w:t>access to McCleary once they start using YCGA services.</w:t>
      </w:r>
    </w:p>
    <w:p w14:paraId="33477C4F" w14:textId="2A4EEE6F" w:rsidR="008360DE" w:rsidRPr="008360DE" w:rsidRDefault="008360DE" w:rsidP="008360DE">
      <w:pPr>
        <w:pStyle w:val="ListParagraph"/>
        <w:numPr>
          <w:ilvl w:val="0"/>
          <w:numId w:val="4"/>
        </w:numPr>
        <w:rPr>
          <w:rFonts w:ascii="Times New Roman" w:eastAsia="Times New Roman" w:hAnsi="Times New Roman" w:cs="Times New Roman"/>
          <w:color w:val="0E101A"/>
        </w:rPr>
      </w:pPr>
      <w:r w:rsidRPr="008360DE">
        <w:rPr>
          <w:rFonts w:ascii="Times New Roman" w:eastAsia="Times New Roman" w:hAnsi="Times New Roman" w:cs="Times New Roman"/>
          <w:color w:val="0E101A"/>
        </w:rPr>
        <w:t>Users not utilizing the YCGA services will not be provided access to McCleary high-performance computing system.</w:t>
      </w:r>
    </w:p>
    <w:p w14:paraId="2799A1E0" w14:textId="77777777" w:rsidR="008360DE" w:rsidRDefault="008360DE" w:rsidP="00286499">
      <w:pPr>
        <w:pStyle w:val="ListParagraph"/>
        <w:rPr>
          <w:rFonts w:ascii="Times New Roman" w:eastAsia="Times New Roman" w:hAnsi="Times New Roman" w:cs="Times New Roman"/>
          <w:color w:val="0E101A"/>
        </w:rPr>
      </w:pPr>
    </w:p>
    <w:p w14:paraId="561CAF6A" w14:textId="77777777" w:rsidR="000C06E8" w:rsidRPr="00D625B6" w:rsidRDefault="000C06E8" w:rsidP="00D625B6">
      <w:pPr>
        <w:rPr>
          <w:rFonts w:ascii="Times New Roman" w:eastAsia="Times New Roman" w:hAnsi="Times New Roman" w:cs="Times New Roman"/>
          <w:color w:val="0E101A"/>
        </w:rPr>
      </w:pPr>
    </w:p>
    <w:p w14:paraId="3930D7F4" w14:textId="77777777" w:rsidR="000C06E8" w:rsidRDefault="000C06E8" w:rsidP="00834E09">
      <w:pPr>
        <w:rPr>
          <w:rFonts w:ascii="Times New Roman" w:eastAsia="Times New Roman" w:hAnsi="Times New Roman" w:cs="Times New Roman"/>
          <w:b/>
          <w:bCs/>
          <w:color w:val="0E101A"/>
          <w:u w:val="single"/>
        </w:rPr>
      </w:pPr>
      <w:r>
        <w:rPr>
          <w:rFonts w:ascii="Times New Roman" w:eastAsia="Times New Roman" w:hAnsi="Times New Roman" w:cs="Times New Roman"/>
          <w:b/>
          <w:bCs/>
          <w:color w:val="0E101A"/>
          <w:u w:val="single"/>
        </w:rPr>
        <w:t>External Collaborators</w:t>
      </w:r>
    </w:p>
    <w:p w14:paraId="65295E6A" w14:textId="11BDA54E" w:rsidR="00D872F3" w:rsidRPr="00D869F7" w:rsidRDefault="003E5BFE" w:rsidP="00834E09">
      <w:pPr>
        <w:pStyle w:val="ListParagraph"/>
        <w:numPr>
          <w:ilvl w:val="0"/>
          <w:numId w:val="6"/>
        </w:numPr>
        <w:rPr>
          <w:rFonts w:ascii="Times New Roman" w:eastAsia="Times New Roman" w:hAnsi="Times New Roman" w:cs="Times New Roman"/>
          <w:b/>
          <w:bCs/>
          <w:color w:val="0E101A"/>
          <w:u w:val="single"/>
        </w:rPr>
      </w:pPr>
      <w:r>
        <w:rPr>
          <w:rFonts w:ascii="Times New Roman" w:eastAsia="Times New Roman" w:hAnsi="Times New Roman" w:cs="Times New Roman"/>
          <w:color w:val="0E101A"/>
        </w:rPr>
        <w:t xml:space="preserve">Access to McCleary can be granted to collaborating labs, with the authorization of the respective Yale PI.  A maximum of one account per collaborating lab will be granted.  </w:t>
      </w:r>
      <w:r w:rsidR="00D872F3" w:rsidRPr="00D625B6">
        <w:rPr>
          <w:rFonts w:ascii="Times New Roman" w:eastAsia="Times New Roman" w:hAnsi="Times New Roman" w:cs="Times New Roman"/>
          <w:color w:val="0E101A"/>
        </w:rPr>
        <w:t>Furthermore, such approval will be terminated upon request from the PI.</w:t>
      </w:r>
      <w:r w:rsidR="00D869F7" w:rsidRPr="00D869F7">
        <w:rPr>
          <w:rFonts w:ascii="Times New Roman" w:eastAsia="Times New Roman" w:hAnsi="Times New Roman" w:cs="Times New Roman"/>
          <w:color w:val="0E101A"/>
        </w:rPr>
        <w:t xml:space="preserve"> </w:t>
      </w:r>
      <w:r w:rsidR="00D869F7">
        <w:rPr>
          <w:rFonts w:ascii="Times New Roman" w:eastAsia="Times New Roman" w:hAnsi="Times New Roman" w:cs="Times New Roman"/>
          <w:color w:val="0E101A"/>
        </w:rPr>
        <w:t xml:space="preserve">Request for </w:t>
      </w:r>
      <w:r w:rsidR="003A4D6E">
        <w:rPr>
          <w:rFonts w:ascii="Times New Roman" w:eastAsia="Times New Roman" w:hAnsi="Times New Roman" w:cs="Times New Roman"/>
          <w:color w:val="0E101A"/>
        </w:rPr>
        <w:t>a Sponsored Identity</w:t>
      </w:r>
      <w:r w:rsidR="00D869F7">
        <w:rPr>
          <w:rFonts w:ascii="Times New Roman" w:eastAsia="Times New Roman" w:hAnsi="Times New Roman" w:cs="Times New Roman"/>
          <w:color w:val="0E101A"/>
        </w:rPr>
        <w:t xml:space="preserve"> NetID should be made to </w:t>
      </w:r>
      <w:r>
        <w:rPr>
          <w:rFonts w:ascii="Times New Roman" w:eastAsia="Times New Roman" w:hAnsi="Times New Roman" w:cs="Times New Roman"/>
          <w:color w:val="0E101A"/>
        </w:rPr>
        <w:t xml:space="preserve">the Yale PI’s </w:t>
      </w:r>
      <w:r w:rsidR="00C02CED">
        <w:rPr>
          <w:rFonts w:ascii="Times New Roman" w:eastAsia="Times New Roman" w:hAnsi="Times New Roman" w:cs="Times New Roman"/>
          <w:color w:val="0E101A"/>
        </w:rPr>
        <w:t>b</w:t>
      </w:r>
      <w:r w:rsidR="00D869F7">
        <w:rPr>
          <w:rFonts w:ascii="Times New Roman" w:eastAsia="Times New Roman" w:hAnsi="Times New Roman" w:cs="Times New Roman"/>
          <w:color w:val="0E101A"/>
        </w:rPr>
        <w:t xml:space="preserve">usiness office. Guest NetID will be valid for one year.   </w:t>
      </w:r>
      <w:r w:rsidR="004D77CC">
        <w:rPr>
          <w:rFonts w:ascii="Times New Roman" w:eastAsia="Times New Roman" w:hAnsi="Times New Roman" w:cs="Times New Roman"/>
          <w:color w:val="0E101A"/>
        </w:rPr>
        <w:t>The expectation is that the collaborator</w:t>
      </w:r>
      <w:r>
        <w:rPr>
          <w:rFonts w:ascii="Times New Roman" w:eastAsia="Times New Roman" w:hAnsi="Times New Roman" w:cs="Times New Roman"/>
          <w:color w:val="0E101A"/>
        </w:rPr>
        <w:t>,</w:t>
      </w:r>
      <w:r w:rsidR="004D77CC">
        <w:rPr>
          <w:rFonts w:ascii="Times New Roman" w:eastAsia="Times New Roman" w:hAnsi="Times New Roman" w:cs="Times New Roman"/>
          <w:color w:val="0E101A"/>
        </w:rPr>
        <w:t xml:space="preserve"> with PI consent, will download </w:t>
      </w:r>
      <w:r>
        <w:rPr>
          <w:rFonts w:ascii="Times New Roman" w:eastAsia="Times New Roman" w:hAnsi="Times New Roman" w:cs="Times New Roman"/>
          <w:color w:val="0E101A"/>
        </w:rPr>
        <w:t xml:space="preserve">data </w:t>
      </w:r>
      <w:r w:rsidR="004D77CC">
        <w:rPr>
          <w:rFonts w:ascii="Times New Roman" w:eastAsia="Times New Roman" w:hAnsi="Times New Roman" w:cs="Times New Roman"/>
          <w:color w:val="0E101A"/>
        </w:rPr>
        <w:t xml:space="preserve">from the McCleary HPC system to their own internal system for data analysis.  </w:t>
      </w:r>
    </w:p>
    <w:p w14:paraId="7EF4ED7E" w14:textId="77777777" w:rsidR="004D77CC" w:rsidRDefault="004D77CC" w:rsidP="00834E09">
      <w:pPr>
        <w:rPr>
          <w:rFonts w:ascii="Times New Roman" w:eastAsia="Times New Roman" w:hAnsi="Times New Roman" w:cs="Times New Roman"/>
          <w:b/>
          <w:bCs/>
          <w:color w:val="0E101A"/>
          <w:u w:val="single"/>
        </w:rPr>
      </w:pPr>
    </w:p>
    <w:p w14:paraId="58EC0E85" w14:textId="2C3B6DED" w:rsidR="00834E09" w:rsidRPr="00834E09" w:rsidRDefault="00834E09" w:rsidP="00834E09">
      <w:pPr>
        <w:rPr>
          <w:rFonts w:ascii="Times New Roman" w:eastAsia="Times New Roman" w:hAnsi="Times New Roman" w:cs="Times New Roman"/>
          <w:color w:val="0E101A"/>
          <w:u w:val="single"/>
        </w:rPr>
      </w:pPr>
      <w:r w:rsidRPr="00834E09">
        <w:rPr>
          <w:rFonts w:ascii="Times New Roman" w:eastAsia="Times New Roman" w:hAnsi="Times New Roman" w:cs="Times New Roman"/>
          <w:b/>
          <w:bCs/>
          <w:color w:val="0E101A"/>
          <w:u w:val="single"/>
        </w:rPr>
        <w:t>Non-Yale Users</w:t>
      </w:r>
    </w:p>
    <w:p w14:paraId="72F5FB73" w14:textId="337B4A3F" w:rsidR="00834E09" w:rsidRPr="00834E09" w:rsidRDefault="00834E09" w:rsidP="00834E09">
      <w:pPr>
        <w:rPr>
          <w:rFonts w:ascii="Times New Roman" w:eastAsia="Times New Roman" w:hAnsi="Times New Roman" w:cs="Times New Roman"/>
          <w:color w:val="0E101A"/>
        </w:rPr>
      </w:pPr>
      <w:r w:rsidRPr="00834E09">
        <w:rPr>
          <w:rFonts w:ascii="Times New Roman" w:eastAsia="Times New Roman" w:hAnsi="Times New Roman" w:cs="Times New Roman"/>
          <w:b/>
          <w:bCs/>
          <w:color w:val="0E101A"/>
        </w:rPr>
        <w:t> </w:t>
      </w:r>
      <w:r w:rsidRPr="00834E09">
        <w:rPr>
          <w:rFonts w:ascii="Times New Roman" w:eastAsia="Times New Roman" w:hAnsi="Times New Roman" w:cs="Times New Roman"/>
          <w:color w:val="0E101A"/>
        </w:rPr>
        <w:t xml:space="preserve">Users not affiliated with Yale </w:t>
      </w:r>
      <w:r w:rsidR="006E3AF8">
        <w:rPr>
          <w:rFonts w:ascii="Times New Roman" w:eastAsia="Times New Roman" w:hAnsi="Times New Roman" w:cs="Times New Roman"/>
          <w:color w:val="0E101A"/>
        </w:rPr>
        <w:t>University</w:t>
      </w:r>
      <w:r w:rsidRPr="00834E09">
        <w:rPr>
          <w:rFonts w:ascii="Times New Roman" w:eastAsia="Times New Roman" w:hAnsi="Times New Roman" w:cs="Times New Roman"/>
          <w:color w:val="0E101A"/>
        </w:rPr>
        <w:t xml:space="preserve"> will not be provided access to McCleary high-performance computing system.</w:t>
      </w:r>
    </w:p>
    <w:p w14:paraId="27151850" w14:textId="457E3CA7" w:rsidR="00F52C67" w:rsidRPr="00834E09" w:rsidRDefault="00F52C67" w:rsidP="00834E09"/>
    <w:sectPr w:rsidR="00F52C67" w:rsidRPr="00834E0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1E3F44"/>
    <w:multiLevelType w:val="hybridMultilevel"/>
    <w:tmpl w:val="3A3C87B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24B4570B"/>
    <w:multiLevelType w:val="hybridMultilevel"/>
    <w:tmpl w:val="F5660E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DC456EC"/>
    <w:multiLevelType w:val="multilevel"/>
    <w:tmpl w:val="B9322F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2D6401E"/>
    <w:multiLevelType w:val="hybridMultilevel"/>
    <w:tmpl w:val="E578D594"/>
    <w:lvl w:ilvl="0" w:tplc="0409000F">
      <w:start w:val="1"/>
      <w:numFmt w:val="decimal"/>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8290583"/>
    <w:multiLevelType w:val="hybridMultilevel"/>
    <w:tmpl w:val="3A3C87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64F755E"/>
    <w:multiLevelType w:val="hybridMultilevel"/>
    <w:tmpl w:val="1FF8AD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45112809">
    <w:abstractNumId w:val="5"/>
  </w:num>
  <w:num w:numId="2" w16cid:durableId="1390304092">
    <w:abstractNumId w:val="1"/>
  </w:num>
  <w:num w:numId="3" w16cid:durableId="1318653494">
    <w:abstractNumId w:val="2"/>
  </w:num>
  <w:num w:numId="4" w16cid:durableId="1034035120">
    <w:abstractNumId w:val="4"/>
  </w:num>
  <w:num w:numId="5" w16cid:durableId="403799395">
    <w:abstractNumId w:val="0"/>
  </w:num>
  <w:num w:numId="6" w16cid:durableId="2313086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98"/>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2C67"/>
    <w:rsid w:val="00044226"/>
    <w:rsid w:val="00062172"/>
    <w:rsid w:val="000723F1"/>
    <w:rsid w:val="000C06E8"/>
    <w:rsid w:val="000F6CAD"/>
    <w:rsid w:val="00105E4D"/>
    <w:rsid w:val="0013461B"/>
    <w:rsid w:val="00140CEA"/>
    <w:rsid w:val="001676A3"/>
    <w:rsid w:val="00173DB2"/>
    <w:rsid w:val="0019610D"/>
    <w:rsid w:val="001A1CF3"/>
    <w:rsid w:val="001A7DFE"/>
    <w:rsid w:val="001B7E1B"/>
    <w:rsid w:val="001D41E9"/>
    <w:rsid w:val="001E1A5D"/>
    <w:rsid w:val="001F234B"/>
    <w:rsid w:val="00230F9F"/>
    <w:rsid w:val="00270A57"/>
    <w:rsid w:val="00286499"/>
    <w:rsid w:val="002960AC"/>
    <w:rsid w:val="00312CAD"/>
    <w:rsid w:val="00347247"/>
    <w:rsid w:val="003A4D6E"/>
    <w:rsid w:val="003E5BFE"/>
    <w:rsid w:val="0040630A"/>
    <w:rsid w:val="00431176"/>
    <w:rsid w:val="00476011"/>
    <w:rsid w:val="004B2FCB"/>
    <w:rsid w:val="004D77CC"/>
    <w:rsid w:val="004F11E3"/>
    <w:rsid w:val="005323A8"/>
    <w:rsid w:val="005356EC"/>
    <w:rsid w:val="00572A03"/>
    <w:rsid w:val="005B712E"/>
    <w:rsid w:val="00641170"/>
    <w:rsid w:val="00660CBD"/>
    <w:rsid w:val="00666AFE"/>
    <w:rsid w:val="006A36C5"/>
    <w:rsid w:val="006C4B8E"/>
    <w:rsid w:val="006E3AF8"/>
    <w:rsid w:val="006E4FFA"/>
    <w:rsid w:val="006E6D22"/>
    <w:rsid w:val="007532ED"/>
    <w:rsid w:val="007D2FA0"/>
    <w:rsid w:val="007D5D9A"/>
    <w:rsid w:val="007E5EA2"/>
    <w:rsid w:val="00817BE2"/>
    <w:rsid w:val="00834E09"/>
    <w:rsid w:val="008360DE"/>
    <w:rsid w:val="008E0388"/>
    <w:rsid w:val="008F3DD3"/>
    <w:rsid w:val="00901C73"/>
    <w:rsid w:val="00971C21"/>
    <w:rsid w:val="009B3C2B"/>
    <w:rsid w:val="009B7645"/>
    <w:rsid w:val="009E323F"/>
    <w:rsid w:val="00A45C98"/>
    <w:rsid w:val="00A47D64"/>
    <w:rsid w:val="00AB3E36"/>
    <w:rsid w:val="00AC5E95"/>
    <w:rsid w:val="00AE29F9"/>
    <w:rsid w:val="00B2786C"/>
    <w:rsid w:val="00B74DBF"/>
    <w:rsid w:val="00BB7F6F"/>
    <w:rsid w:val="00C02CED"/>
    <w:rsid w:val="00C0697F"/>
    <w:rsid w:val="00C11F13"/>
    <w:rsid w:val="00C43561"/>
    <w:rsid w:val="00C60F9B"/>
    <w:rsid w:val="00CC0737"/>
    <w:rsid w:val="00CE77F5"/>
    <w:rsid w:val="00D00146"/>
    <w:rsid w:val="00D06B6C"/>
    <w:rsid w:val="00D140D2"/>
    <w:rsid w:val="00D172A3"/>
    <w:rsid w:val="00D4035A"/>
    <w:rsid w:val="00D625B6"/>
    <w:rsid w:val="00D677BC"/>
    <w:rsid w:val="00D869F7"/>
    <w:rsid w:val="00D872F3"/>
    <w:rsid w:val="00DB5E93"/>
    <w:rsid w:val="00DB73FC"/>
    <w:rsid w:val="00DC235B"/>
    <w:rsid w:val="00E22DB8"/>
    <w:rsid w:val="00E3593B"/>
    <w:rsid w:val="00E403DC"/>
    <w:rsid w:val="00E719D7"/>
    <w:rsid w:val="00F35391"/>
    <w:rsid w:val="00F42C25"/>
    <w:rsid w:val="00F46131"/>
    <w:rsid w:val="00F52C67"/>
    <w:rsid w:val="00F62400"/>
    <w:rsid w:val="00F71996"/>
    <w:rsid w:val="00F73907"/>
    <w:rsid w:val="00F76EF9"/>
    <w:rsid w:val="00F802C8"/>
    <w:rsid w:val="00F8552B"/>
    <w:rsid w:val="00FE66DB"/>
    <w:rsid w:val="00FF40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6F9C17"/>
  <w15:chartTrackingRefBased/>
  <w15:docId w15:val="{42B78470-1806-CE4D-B12B-38C554209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2C67"/>
    <w:pPr>
      <w:ind w:left="720"/>
      <w:contextualSpacing/>
    </w:pPr>
  </w:style>
  <w:style w:type="paragraph" w:styleId="NormalWeb">
    <w:name w:val="Normal (Web)"/>
    <w:basedOn w:val="Normal"/>
    <w:uiPriority w:val="99"/>
    <w:semiHidden/>
    <w:unhideWhenUsed/>
    <w:rsid w:val="00834E09"/>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834E09"/>
    <w:rPr>
      <w:b/>
      <w:bCs/>
    </w:rPr>
  </w:style>
  <w:style w:type="paragraph" w:styleId="Revision">
    <w:name w:val="Revision"/>
    <w:hidden/>
    <w:uiPriority w:val="99"/>
    <w:semiHidden/>
    <w:rsid w:val="000C06E8"/>
  </w:style>
  <w:style w:type="character" w:styleId="Hyperlink">
    <w:name w:val="Hyperlink"/>
    <w:basedOn w:val="DefaultParagraphFont"/>
    <w:uiPriority w:val="99"/>
    <w:unhideWhenUsed/>
    <w:rsid w:val="00D625B6"/>
    <w:rPr>
      <w:color w:val="0563C1" w:themeColor="hyperlink"/>
      <w:u w:val="single"/>
    </w:rPr>
  </w:style>
  <w:style w:type="character" w:styleId="UnresolvedMention">
    <w:name w:val="Unresolved Mention"/>
    <w:basedOn w:val="DefaultParagraphFont"/>
    <w:uiPriority w:val="99"/>
    <w:semiHidden/>
    <w:unhideWhenUsed/>
    <w:rsid w:val="00D625B6"/>
    <w:rPr>
      <w:color w:val="605E5C"/>
      <w:shd w:val="clear" w:color="auto" w:fill="E1DFDD"/>
    </w:rPr>
  </w:style>
  <w:style w:type="character" w:styleId="CommentReference">
    <w:name w:val="annotation reference"/>
    <w:basedOn w:val="DefaultParagraphFont"/>
    <w:uiPriority w:val="99"/>
    <w:semiHidden/>
    <w:unhideWhenUsed/>
    <w:rsid w:val="00B2786C"/>
    <w:rPr>
      <w:sz w:val="16"/>
      <w:szCs w:val="16"/>
    </w:rPr>
  </w:style>
  <w:style w:type="paragraph" w:styleId="CommentText">
    <w:name w:val="annotation text"/>
    <w:basedOn w:val="Normal"/>
    <w:link w:val="CommentTextChar"/>
    <w:uiPriority w:val="99"/>
    <w:unhideWhenUsed/>
    <w:rsid w:val="00B2786C"/>
    <w:rPr>
      <w:sz w:val="20"/>
      <w:szCs w:val="20"/>
    </w:rPr>
  </w:style>
  <w:style w:type="character" w:customStyle="1" w:styleId="CommentTextChar">
    <w:name w:val="Comment Text Char"/>
    <w:basedOn w:val="DefaultParagraphFont"/>
    <w:link w:val="CommentText"/>
    <w:uiPriority w:val="99"/>
    <w:rsid w:val="00B2786C"/>
    <w:rPr>
      <w:sz w:val="20"/>
      <w:szCs w:val="20"/>
    </w:rPr>
  </w:style>
  <w:style w:type="paragraph" w:styleId="CommentSubject">
    <w:name w:val="annotation subject"/>
    <w:basedOn w:val="CommentText"/>
    <w:next w:val="CommentText"/>
    <w:link w:val="CommentSubjectChar"/>
    <w:uiPriority w:val="99"/>
    <w:semiHidden/>
    <w:unhideWhenUsed/>
    <w:rsid w:val="00B2786C"/>
    <w:rPr>
      <w:b/>
      <w:bCs/>
    </w:rPr>
  </w:style>
  <w:style w:type="character" w:customStyle="1" w:styleId="CommentSubjectChar">
    <w:name w:val="Comment Subject Char"/>
    <w:basedOn w:val="CommentTextChar"/>
    <w:link w:val="CommentSubject"/>
    <w:uiPriority w:val="99"/>
    <w:semiHidden/>
    <w:rsid w:val="00B2786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3027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docs.ycrc.yale.edu/data/ycga-dat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509</Words>
  <Characters>2907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 Kumar, Bony</dc:creator>
  <cp:keywords/>
  <dc:description/>
  <cp:lastModifiedBy>De Kumar, Bony</cp:lastModifiedBy>
  <cp:revision>3</cp:revision>
  <dcterms:created xsi:type="dcterms:W3CDTF">2024-02-15T14:22:00Z</dcterms:created>
  <dcterms:modified xsi:type="dcterms:W3CDTF">2024-02-16T14:20:00Z</dcterms:modified>
</cp:coreProperties>
</file>