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7065" w14:textId="146C8F67" w:rsidR="00BF6F43" w:rsidRPr="00F23A13" w:rsidRDefault="00BF6F43" w:rsidP="00AE4EAD">
      <w:pPr>
        <w:pStyle w:val="Heading1"/>
        <w:spacing w:before="0"/>
        <w:rPr>
          <w:color w:val="000000" w:themeColor="text1"/>
        </w:rPr>
      </w:pPr>
      <w:r w:rsidRPr="00F23A13">
        <w:rPr>
          <w:color w:val="000000" w:themeColor="text1"/>
        </w:rPr>
        <w:t xml:space="preserve">Yale </w:t>
      </w:r>
      <w:proofErr w:type="spellStart"/>
      <w:r w:rsidRPr="00F23A13">
        <w:rPr>
          <w:color w:val="000000" w:themeColor="text1"/>
        </w:rPr>
        <w:t>CryoEM</w:t>
      </w:r>
      <w:proofErr w:type="spellEnd"/>
      <w:r w:rsidRPr="00F23A13">
        <w:rPr>
          <w:color w:val="000000" w:themeColor="text1"/>
        </w:rPr>
        <w:t xml:space="preserve"> </w:t>
      </w:r>
      <w:r w:rsidR="00BB3060" w:rsidRPr="00F23A13">
        <w:rPr>
          <w:color w:val="000000" w:themeColor="text1"/>
        </w:rPr>
        <w:t>Resource</w:t>
      </w:r>
    </w:p>
    <w:p w14:paraId="2695B560" w14:textId="564EC8CF" w:rsidR="00BF6F43" w:rsidRPr="00BF6F43" w:rsidRDefault="001367AC" w:rsidP="001367AC">
      <w:pPr>
        <w:pStyle w:val="Heading2"/>
        <w:ind w:right="120"/>
        <w:rPr>
          <w:color w:val="1F4E79" w:themeColor="accent1" w:themeShade="80"/>
        </w:rPr>
      </w:pPr>
      <w:proofErr w:type="spellStart"/>
      <w:r>
        <w:rPr>
          <w:color w:val="000000" w:themeColor="text1"/>
        </w:rPr>
        <w:t>Krios</w:t>
      </w:r>
      <w:proofErr w:type="spellEnd"/>
      <w:r w:rsidR="00BF6F43" w:rsidRPr="00F23A13">
        <w:rPr>
          <w:color w:val="000000" w:themeColor="text1"/>
        </w:rPr>
        <w:t xml:space="preserve"> Access Request</w:t>
      </w:r>
      <w:r w:rsidR="006B48E0">
        <w:rPr>
          <w:color w:val="000000" w:themeColor="text1"/>
        </w:rPr>
        <w:t xml:space="preserve"> </w:t>
      </w:r>
      <w:r w:rsidR="006B48E0" w:rsidRPr="006B48E0">
        <w:rPr>
          <w:b w:val="0"/>
          <w:bCs w:val="0"/>
          <w:color w:val="FF0000"/>
          <w:szCs w:val="24"/>
          <w:vertAlign w:val="superscript"/>
        </w:rPr>
        <w:t>a</w:t>
      </w:r>
      <w:r w:rsidR="00BF6F43" w:rsidRPr="00BF6F43">
        <w:rPr>
          <w:color w:val="1F4E79" w:themeColor="accent1" w:themeShade="80"/>
        </w:rPr>
        <w:tab/>
      </w:r>
    </w:p>
    <w:tbl>
      <w:tblPr>
        <w:tblStyle w:val="TableGrid"/>
        <w:tblW w:w="5051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1E0" w:firstRow="1" w:lastRow="1" w:firstColumn="1" w:lastColumn="1" w:noHBand="0" w:noVBand="0"/>
      </w:tblPr>
      <w:tblGrid>
        <w:gridCol w:w="439"/>
        <w:gridCol w:w="5586"/>
        <w:gridCol w:w="3420"/>
      </w:tblGrid>
      <w:tr w:rsidR="00D26377" w:rsidRPr="00BF6F43" w14:paraId="1F28D22F" w14:textId="77777777" w:rsidTr="007734DD">
        <w:tc>
          <w:tcPr>
            <w:tcW w:w="439" w:type="dxa"/>
            <w:shd w:val="clear" w:color="auto" w:fill="EDEDED" w:themeFill="accent3" w:themeFillTint="33"/>
          </w:tcPr>
          <w:p w14:paraId="585BDFD1" w14:textId="77777777" w:rsidR="00D26377" w:rsidRPr="00171A1A" w:rsidRDefault="00D26377" w:rsidP="00794EB6">
            <w:pPr>
              <w:pStyle w:val="Heading3"/>
              <w:rPr>
                <w:color w:val="auto"/>
              </w:rPr>
            </w:pPr>
          </w:p>
        </w:tc>
        <w:tc>
          <w:tcPr>
            <w:tcW w:w="9006" w:type="dxa"/>
            <w:gridSpan w:val="2"/>
            <w:shd w:val="clear" w:color="auto" w:fill="EDEDED" w:themeFill="accent3" w:themeFillTint="33"/>
            <w:vAlign w:val="center"/>
          </w:tcPr>
          <w:p w14:paraId="57A63AC1" w14:textId="04D4844B" w:rsidR="00D26377" w:rsidRPr="00110428" w:rsidRDefault="00D26377" w:rsidP="00794EB6">
            <w:pPr>
              <w:pStyle w:val="Heading3"/>
              <w:rPr>
                <w:rFonts w:asciiTheme="minorHAnsi" w:hAnsiTheme="minorHAnsi" w:cstheme="minorHAnsi"/>
                <w:color w:val="1F4E79" w:themeColor="accent1" w:themeShade="80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 xml:space="preserve">User and </w:t>
            </w:r>
            <w:r w:rsidR="007C79A9" w:rsidRPr="00110428">
              <w:rPr>
                <w:rFonts w:asciiTheme="minorHAnsi" w:hAnsiTheme="minorHAnsi" w:cstheme="minorHAnsi"/>
                <w:color w:val="000000" w:themeColor="text1"/>
              </w:rPr>
              <w:t>b</w:t>
            </w:r>
            <w:r w:rsidRPr="00110428">
              <w:rPr>
                <w:rFonts w:asciiTheme="minorHAnsi" w:hAnsiTheme="minorHAnsi" w:cstheme="minorHAnsi"/>
                <w:color w:val="000000" w:themeColor="text1"/>
              </w:rPr>
              <w:t xml:space="preserve">illing </w:t>
            </w:r>
            <w:r w:rsidR="007C79A9" w:rsidRPr="00110428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Pr="00110428">
              <w:rPr>
                <w:rFonts w:asciiTheme="minorHAnsi" w:hAnsiTheme="minorHAnsi" w:cstheme="minorHAnsi"/>
                <w:color w:val="000000" w:themeColor="text1"/>
              </w:rPr>
              <w:t>nformation</w:t>
            </w:r>
          </w:p>
        </w:tc>
      </w:tr>
      <w:tr w:rsidR="00B66CC3" w:rsidRPr="00BF6F43" w14:paraId="59AF017D" w14:textId="77777777" w:rsidTr="00110428">
        <w:trPr>
          <w:trHeight w:val="308"/>
        </w:trPr>
        <w:tc>
          <w:tcPr>
            <w:tcW w:w="439" w:type="dxa"/>
          </w:tcPr>
          <w:p w14:paraId="7C142744" w14:textId="77777777" w:rsidR="00B66CC3" w:rsidRPr="00171A1A" w:rsidRDefault="00B66CC3" w:rsidP="00B66CC3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</w:p>
        </w:tc>
        <w:tc>
          <w:tcPr>
            <w:tcW w:w="5586" w:type="dxa"/>
          </w:tcPr>
          <w:p w14:paraId="2C3365DF" w14:textId="49089895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User name </w:t>
            </w:r>
            <w:r w:rsidRPr="00110428">
              <w:rPr>
                <w:rFonts w:asciiTheme="minorHAnsi" w:hAnsiTheme="minorHAnsi" w:cstheme="minorHAnsi"/>
                <w:color w:val="FF0000"/>
                <w:szCs w:val="18"/>
                <w:vertAlign w:val="superscript"/>
              </w:rPr>
              <w:t>b</w:t>
            </w:r>
          </w:p>
        </w:tc>
        <w:tc>
          <w:tcPr>
            <w:tcW w:w="3420" w:type="dxa"/>
          </w:tcPr>
          <w:p w14:paraId="4AD7F3C1" w14:textId="40EF2A84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B66CC3" w:rsidRPr="00BF6F43" w14:paraId="48D35672" w14:textId="77777777" w:rsidTr="00110428">
        <w:trPr>
          <w:trHeight w:val="170"/>
        </w:trPr>
        <w:tc>
          <w:tcPr>
            <w:tcW w:w="439" w:type="dxa"/>
          </w:tcPr>
          <w:p w14:paraId="29D8F21A" w14:textId="77777777" w:rsidR="00B66CC3" w:rsidRPr="00171A1A" w:rsidRDefault="00B66CC3" w:rsidP="00B66CC3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2</w:t>
            </w:r>
          </w:p>
        </w:tc>
        <w:tc>
          <w:tcPr>
            <w:tcW w:w="5586" w:type="dxa"/>
          </w:tcPr>
          <w:p w14:paraId="02CC932F" w14:textId="77777777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E-mail</w:t>
            </w:r>
          </w:p>
        </w:tc>
        <w:tc>
          <w:tcPr>
            <w:tcW w:w="3420" w:type="dxa"/>
          </w:tcPr>
          <w:p w14:paraId="7D372D57" w14:textId="323ED57B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B66CC3" w:rsidRPr="00BF6F43" w14:paraId="7D2EF142" w14:textId="77777777" w:rsidTr="00110428">
        <w:trPr>
          <w:trHeight w:val="308"/>
        </w:trPr>
        <w:tc>
          <w:tcPr>
            <w:tcW w:w="439" w:type="dxa"/>
          </w:tcPr>
          <w:p w14:paraId="6EA83D49" w14:textId="0BC35046" w:rsidR="00B66CC3" w:rsidRPr="00171A1A" w:rsidRDefault="00B66CC3" w:rsidP="00B66CC3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3</w:t>
            </w:r>
          </w:p>
        </w:tc>
        <w:tc>
          <w:tcPr>
            <w:tcW w:w="5586" w:type="dxa"/>
          </w:tcPr>
          <w:p w14:paraId="47440C9C" w14:textId="429AC056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PI name (the user’s direct supervisor)</w:t>
            </w:r>
          </w:p>
        </w:tc>
        <w:tc>
          <w:tcPr>
            <w:tcW w:w="3420" w:type="dxa"/>
          </w:tcPr>
          <w:p w14:paraId="18A49683" w14:textId="2F90AD1F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B66CC3" w:rsidRPr="00BF6F43" w14:paraId="0A93EA2D" w14:textId="77777777" w:rsidTr="00110428">
        <w:trPr>
          <w:trHeight w:val="309"/>
        </w:trPr>
        <w:tc>
          <w:tcPr>
            <w:tcW w:w="439" w:type="dxa"/>
          </w:tcPr>
          <w:p w14:paraId="0CEA70BC" w14:textId="5EEB3DC2" w:rsidR="00B66CC3" w:rsidRPr="00171A1A" w:rsidRDefault="00B66CC3" w:rsidP="00B66CC3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4</w:t>
            </w:r>
          </w:p>
        </w:tc>
        <w:tc>
          <w:tcPr>
            <w:tcW w:w="5586" w:type="dxa"/>
          </w:tcPr>
          <w:p w14:paraId="18F3843D" w14:textId="0D994442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E-mail</w:t>
            </w:r>
          </w:p>
        </w:tc>
        <w:tc>
          <w:tcPr>
            <w:tcW w:w="3420" w:type="dxa"/>
          </w:tcPr>
          <w:p w14:paraId="5124C484" w14:textId="5C4E4524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B66CC3" w:rsidRPr="00BF6F43" w14:paraId="195EB195" w14:textId="77777777" w:rsidTr="00110428">
        <w:trPr>
          <w:trHeight w:val="309"/>
        </w:trPr>
        <w:tc>
          <w:tcPr>
            <w:tcW w:w="439" w:type="dxa"/>
          </w:tcPr>
          <w:p w14:paraId="275FBF03" w14:textId="4B03DA0A" w:rsidR="00B66CC3" w:rsidRPr="00171A1A" w:rsidRDefault="00B66CC3" w:rsidP="00B66CC3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586" w:type="dxa"/>
          </w:tcPr>
          <w:p w14:paraId="1F2FA464" w14:textId="4BDC45C2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Project PI name (if different from Line 3)</w:t>
            </w:r>
          </w:p>
        </w:tc>
        <w:tc>
          <w:tcPr>
            <w:tcW w:w="3420" w:type="dxa"/>
          </w:tcPr>
          <w:p w14:paraId="01C2630E" w14:textId="41BF6FD6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B66CC3" w:rsidRPr="00BF6F43" w14:paraId="78FFC6F3" w14:textId="77777777" w:rsidTr="00110428">
        <w:trPr>
          <w:trHeight w:val="197"/>
        </w:trPr>
        <w:tc>
          <w:tcPr>
            <w:tcW w:w="439" w:type="dxa"/>
          </w:tcPr>
          <w:p w14:paraId="3907FB23" w14:textId="57845BD1" w:rsidR="00B66CC3" w:rsidRPr="00171A1A" w:rsidRDefault="00B66CC3" w:rsidP="00B66CC3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586" w:type="dxa"/>
          </w:tcPr>
          <w:p w14:paraId="023A3606" w14:textId="5C6CFCA4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E-mail</w:t>
            </w:r>
          </w:p>
        </w:tc>
        <w:tc>
          <w:tcPr>
            <w:tcW w:w="3420" w:type="dxa"/>
          </w:tcPr>
          <w:p w14:paraId="0E374286" w14:textId="683244F3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B66CC3" w:rsidRPr="00BF6F43" w14:paraId="2C7C69B1" w14:textId="77777777" w:rsidTr="00110428">
        <w:trPr>
          <w:trHeight w:val="206"/>
        </w:trPr>
        <w:tc>
          <w:tcPr>
            <w:tcW w:w="439" w:type="dxa"/>
          </w:tcPr>
          <w:p w14:paraId="3C27EE8B" w14:textId="33E1F017" w:rsidR="00B66CC3" w:rsidRDefault="00B66CC3" w:rsidP="00B66CC3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586" w:type="dxa"/>
          </w:tcPr>
          <w:p w14:paraId="62F71DF7" w14:textId="79578992" w:rsidR="00B66CC3" w:rsidRPr="00110428" w:rsidRDefault="00B66CC3" w:rsidP="00110428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Project name (use the same one for existing projects) </w:t>
            </w:r>
            <w:r w:rsidRPr="00110428">
              <w:rPr>
                <w:rFonts w:asciiTheme="minorHAnsi" w:hAnsiTheme="minorHAnsi" w:cstheme="minorHAnsi"/>
                <w:color w:val="FF0000"/>
                <w:szCs w:val="18"/>
                <w:vertAlign w:val="superscript"/>
              </w:rPr>
              <w:t>c</w:t>
            </w:r>
          </w:p>
        </w:tc>
        <w:tc>
          <w:tcPr>
            <w:tcW w:w="3420" w:type="dxa"/>
          </w:tcPr>
          <w:p w14:paraId="3D4573E8" w14:textId="6B8C00CE" w:rsidR="00B66CC3" w:rsidRPr="00110428" w:rsidRDefault="00B66CC3" w:rsidP="00110428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FA3526" w:rsidRPr="00BF6F43" w14:paraId="264B6097" w14:textId="77777777" w:rsidTr="00110428">
        <w:trPr>
          <w:trHeight w:val="575"/>
        </w:trPr>
        <w:tc>
          <w:tcPr>
            <w:tcW w:w="439" w:type="dxa"/>
          </w:tcPr>
          <w:p w14:paraId="2BF8C666" w14:textId="001E659D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586" w:type="dxa"/>
          </w:tcPr>
          <w:p w14:paraId="01DFFA58" w14:textId="07B306C5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COA code (</w:t>
            </w:r>
            <w:r w:rsidRPr="006C41B0">
              <w:rPr>
                <w:rFonts w:asciiTheme="minorHAnsi" w:hAnsiTheme="minorHAnsi" w:cstheme="minorHAnsi"/>
                <w:b/>
                <w:bCs/>
                <w:color w:val="000000" w:themeColor="text1"/>
                <w:szCs w:val="18"/>
              </w:rPr>
              <w:t>Each COA will count as an active session for its associated lab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Cs w:val="18"/>
              </w:rPr>
              <w:t xml:space="preserve">; </w:t>
            </w:r>
            <w:r>
              <w:rPr>
                <w:rFonts w:asciiTheme="minorHAnsi" w:hAnsiTheme="minorHAnsi" w:cstheme="minorHAnsi"/>
                <w:color w:val="000000" w:themeColor="text1"/>
                <w:szCs w:val="18"/>
              </w:rPr>
              <w:t>I</w:t>
            </w:r>
            <w:r w:rsidRPr="00BC733F">
              <w:rPr>
                <w:rFonts w:asciiTheme="minorHAnsi" w:hAnsiTheme="minorHAnsi" w:cstheme="minorHAnsi"/>
                <w:color w:val="000000" w:themeColor="text1"/>
                <w:szCs w:val="18"/>
              </w:rPr>
              <w:t>f splitting charges across multiple grants is needed</w:t>
            </w:r>
            <w:r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, user should contact </w:t>
            </w:r>
            <w:hyperlink r:id="rId7" w:history="1">
              <w:r w:rsidRPr="004E1A8F">
                <w:rPr>
                  <w:rStyle w:val="Hyperlink"/>
                  <w:rFonts w:asciiTheme="minorHAnsi" w:hAnsiTheme="minorHAnsi" w:cstheme="minorHAnsi"/>
                  <w:szCs w:val="18"/>
                </w:rPr>
                <w:t>PPMS@yale.edu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  </w:t>
            </w:r>
            <w:r w:rsidRPr="00BC733F">
              <w:rPr>
                <w:rFonts w:asciiTheme="minorHAnsi" w:hAnsiTheme="minorHAnsi" w:cstheme="minorHAnsi"/>
                <w:color w:val="000000" w:themeColor="text1"/>
                <w:szCs w:val="18"/>
              </w:rPr>
              <w:t>to generate a customized COA</w:t>
            </w: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)</w:t>
            </w:r>
          </w:p>
        </w:tc>
        <w:tc>
          <w:tcPr>
            <w:tcW w:w="3420" w:type="dxa"/>
          </w:tcPr>
          <w:p w14:paraId="0893B9CB" w14:textId="7507D991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FA3526" w:rsidRPr="00F23A13" w14:paraId="45F4DE96" w14:textId="77777777" w:rsidTr="007734DD">
        <w:tc>
          <w:tcPr>
            <w:tcW w:w="439" w:type="dxa"/>
            <w:shd w:val="clear" w:color="auto" w:fill="EDEDED" w:themeFill="accent3" w:themeFillTint="33"/>
          </w:tcPr>
          <w:p w14:paraId="0E31A59E" w14:textId="77777777" w:rsidR="00FA3526" w:rsidRPr="00171A1A" w:rsidRDefault="00FA3526" w:rsidP="00FA3526">
            <w:pPr>
              <w:pStyle w:val="Heading3"/>
              <w:rPr>
                <w:color w:val="auto"/>
              </w:rPr>
            </w:pPr>
          </w:p>
        </w:tc>
        <w:tc>
          <w:tcPr>
            <w:tcW w:w="9006" w:type="dxa"/>
            <w:gridSpan w:val="2"/>
            <w:shd w:val="clear" w:color="auto" w:fill="EDEDED" w:themeFill="accent3" w:themeFillTint="33"/>
            <w:vAlign w:val="center"/>
          </w:tcPr>
          <w:p w14:paraId="21AB5BFE" w14:textId="1B37EB7E" w:rsidR="00FA3526" w:rsidRPr="00110428" w:rsidRDefault="00FA3526" w:rsidP="00FA3526">
            <w:pPr>
              <w:pStyle w:val="Heading3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>Scheduling preference</w:t>
            </w:r>
          </w:p>
        </w:tc>
      </w:tr>
      <w:tr w:rsidR="00FA3526" w:rsidRPr="00BF6F43" w14:paraId="7BC158A2" w14:textId="77777777" w:rsidTr="00110428">
        <w:trPr>
          <w:trHeight w:val="350"/>
        </w:trPr>
        <w:tc>
          <w:tcPr>
            <w:tcW w:w="439" w:type="dxa"/>
          </w:tcPr>
          <w:p w14:paraId="33B36F8B" w14:textId="3B1A54DA" w:rsidR="00FA3526" w:rsidRPr="00171A1A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5586" w:type="dxa"/>
          </w:tcPr>
          <w:p w14:paraId="05CAEA90" w14:textId="2D347E73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Length of the session (A. 2 or 3 days, please specify which is preferred); B. 2 days </w:t>
            </w:r>
            <w:proofErr w:type="gramStart"/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only;  C.</w:t>
            </w:r>
            <w:proofErr w:type="gramEnd"/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 3 days only; D. other, please specify and explain).</w:t>
            </w:r>
          </w:p>
        </w:tc>
        <w:tc>
          <w:tcPr>
            <w:tcW w:w="3420" w:type="dxa"/>
          </w:tcPr>
          <w:p w14:paraId="5495393A" w14:textId="49327DE5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FA3526" w:rsidRPr="00BF6F43" w14:paraId="2741C73F" w14:textId="77777777" w:rsidTr="00110428">
        <w:tc>
          <w:tcPr>
            <w:tcW w:w="439" w:type="dxa"/>
          </w:tcPr>
          <w:p w14:paraId="47637AD6" w14:textId="3D36D046" w:rsidR="00FA3526" w:rsidRPr="00171A1A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5586" w:type="dxa"/>
          </w:tcPr>
          <w:p w14:paraId="4E6C48F8" w14:textId="37F33B70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3333FF"/>
                <w:szCs w:val="18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>List the dates that do not work for you in the next five weeks (</w:t>
            </w:r>
            <w:r w:rsidRPr="00110428">
              <w:rPr>
                <w:rFonts w:asciiTheme="minorHAnsi" w:hAnsiTheme="minorHAnsi" w:cstheme="minorHAnsi"/>
                <w:b/>
                <w:bCs/>
                <w:color w:val="000000" w:themeColor="text1"/>
                <w:szCs w:val="18"/>
              </w:rPr>
              <w:t xml:space="preserve">including holidays and </w:t>
            </w:r>
            <w:bookmarkStart w:id="0" w:name="OLE_LINK7"/>
            <w:bookmarkStart w:id="1" w:name="OLE_LINK8"/>
            <w:r w:rsidRPr="00110428">
              <w:rPr>
                <w:rFonts w:asciiTheme="minorHAnsi" w:hAnsiTheme="minorHAnsi" w:cstheme="minorHAnsi"/>
                <w:b/>
                <w:bCs/>
                <w:color w:val="000000" w:themeColor="text1"/>
                <w:szCs w:val="18"/>
              </w:rPr>
              <w:t>weekends</w:t>
            </w:r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) </w:t>
            </w:r>
            <w:r w:rsidRPr="00110428">
              <w:rPr>
                <w:rFonts w:asciiTheme="minorHAnsi" w:hAnsiTheme="minorHAnsi" w:cstheme="minorHAnsi"/>
                <w:color w:val="FF0000"/>
                <w:szCs w:val="18"/>
                <w:vertAlign w:val="superscript"/>
              </w:rPr>
              <w:t>d</w:t>
            </w:r>
            <w:bookmarkEnd w:id="0"/>
            <w:bookmarkEnd w:id="1"/>
            <w:r w:rsidRPr="00110428">
              <w:rPr>
                <w:rFonts w:asciiTheme="minorHAnsi" w:hAnsiTheme="minorHAnsi" w:cstheme="minorHAnsi"/>
                <w:color w:val="000000" w:themeColor="text1"/>
                <w:szCs w:val="18"/>
              </w:rPr>
              <w:t xml:space="preserve">; Unattended slots are subject to eligibility </w:t>
            </w:r>
            <w:r w:rsidRPr="00110428">
              <w:rPr>
                <w:rFonts w:asciiTheme="minorHAnsi" w:hAnsiTheme="minorHAnsi" w:cstheme="minorHAnsi"/>
                <w:color w:val="FF0000"/>
                <w:szCs w:val="18"/>
                <w:vertAlign w:val="superscript"/>
              </w:rPr>
              <w:t>e</w:t>
            </w:r>
          </w:p>
        </w:tc>
        <w:tc>
          <w:tcPr>
            <w:tcW w:w="3420" w:type="dxa"/>
          </w:tcPr>
          <w:p w14:paraId="2B383B25" w14:textId="31149B86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FA3526" w:rsidRPr="00BF6F43" w14:paraId="63262EA7" w14:textId="77777777" w:rsidTr="007734DD">
        <w:tc>
          <w:tcPr>
            <w:tcW w:w="439" w:type="dxa"/>
            <w:shd w:val="clear" w:color="auto" w:fill="EDEDED" w:themeFill="accent3" w:themeFillTint="33"/>
          </w:tcPr>
          <w:p w14:paraId="4098B19E" w14:textId="77777777" w:rsidR="00FA3526" w:rsidRPr="00171A1A" w:rsidRDefault="00FA3526" w:rsidP="00FA3526">
            <w:pPr>
              <w:pStyle w:val="Heading3"/>
              <w:rPr>
                <w:color w:val="auto"/>
              </w:rPr>
            </w:pPr>
          </w:p>
        </w:tc>
        <w:tc>
          <w:tcPr>
            <w:tcW w:w="9006" w:type="dxa"/>
            <w:gridSpan w:val="2"/>
            <w:shd w:val="clear" w:color="auto" w:fill="EDEDED" w:themeFill="accent3" w:themeFillTint="33"/>
            <w:vAlign w:val="center"/>
          </w:tcPr>
          <w:p w14:paraId="3CE2C82D" w14:textId="18F18E17" w:rsidR="00FA3526" w:rsidRPr="00110428" w:rsidRDefault="00FA3526" w:rsidP="00FA3526">
            <w:pPr>
              <w:pStyle w:val="Heading3"/>
              <w:spacing w:before="60" w:after="60"/>
              <w:rPr>
                <w:rFonts w:asciiTheme="minorHAnsi" w:hAnsiTheme="minorHAnsi" w:cstheme="minorHAnsi"/>
                <w:color w:val="1F4E79" w:themeColor="accent1" w:themeShade="80"/>
              </w:rPr>
            </w:pPr>
            <w:r w:rsidRPr="00110428">
              <w:rPr>
                <w:rFonts w:asciiTheme="minorHAnsi" w:hAnsiTheme="minorHAnsi" w:cstheme="minorHAnsi"/>
                <w:b w:val="0"/>
                <w:bCs/>
                <w:color w:val="0070C0"/>
                <w:sz w:val="22"/>
                <w:szCs w:val="22"/>
              </w:rPr>
              <w:t xml:space="preserve">(Lines </w:t>
            </w:r>
            <w:r w:rsidRPr="008F5CD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12–21</w:t>
            </w:r>
            <w:r w:rsidRPr="00110428">
              <w:rPr>
                <w:rFonts w:asciiTheme="minorHAnsi" w:hAnsiTheme="minorHAnsi" w:cstheme="minorHAnsi"/>
                <w:b w:val="0"/>
                <w:bCs/>
                <w:color w:val="0070C0"/>
                <w:sz w:val="22"/>
                <w:szCs w:val="22"/>
              </w:rPr>
              <w:t xml:space="preserve"> can be skipped if users are collecting data themselves)</w:t>
            </w:r>
            <w:r w:rsidRPr="00110428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110428">
              <w:rPr>
                <w:rFonts w:asciiTheme="minorHAnsi" w:hAnsiTheme="minorHAnsi" w:cstheme="minorHAnsi"/>
                <w:color w:val="000000" w:themeColor="text1"/>
              </w:rPr>
              <w:t xml:space="preserve">Sample &amp; data information </w:t>
            </w:r>
          </w:p>
        </w:tc>
      </w:tr>
      <w:tr w:rsidR="00FA3526" w:rsidRPr="00BF6F43" w14:paraId="4C19F61E" w14:textId="77777777" w:rsidTr="00110428">
        <w:trPr>
          <w:trHeight w:val="251"/>
        </w:trPr>
        <w:tc>
          <w:tcPr>
            <w:tcW w:w="439" w:type="dxa"/>
          </w:tcPr>
          <w:p w14:paraId="04BF3C2B" w14:textId="6B6711BD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5586" w:type="dxa"/>
          </w:tcPr>
          <w:p w14:paraId="3773E0EA" w14:textId="52237069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11042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Sample biosafety level (BSL-1 or BSL-2)</w:t>
            </w:r>
          </w:p>
        </w:tc>
        <w:tc>
          <w:tcPr>
            <w:tcW w:w="3420" w:type="dxa"/>
          </w:tcPr>
          <w:p w14:paraId="738839AF" w14:textId="7E9F3BA4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53D4AE1D" w14:textId="77777777" w:rsidTr="00110428">
        <w:trPr>
          <w:trHeight w:val="251"/>
        </w:trPr>
        <w:tc>
          <w:tcPr>
            <w:tcW w:w="439" w:type="dxa"/>
          </w:tcPr>
          <w:p w14:paraId="7655D1F9" w14:textId="1E688924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5586" w:type="dxa"/>
          </w:tcPr>
          <w:p w14:paraId="55652B60" w14:textId="0E3E1201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auto"/>
              </w:rPr>
              <w:t xml:space="preserve">Experiment type: A. SPA only; B. </w:t>
            </w:r>
            <w:proofErr w:type="spellStart"/>
            <w:r w:rsidRPr="00110428">
              <w:rPr>
                <w:rFonts w:asciiTheme="minorHAnsi" w:hAnsiTheme="minorHAnsi" w:cstheme="minorHAnsi"/>
                <w:color w:val="auto"/>
              </w:rPr>
              <w:t>CryoET</w:t>
            </w:r>
            <w:proofErr w:type="spellEnd"/>
            <w:r w:rsidRPr="00110428">
              <w:rPr>
                <w:rFonts w:asciiTheme="minorHAnsi" w:hAnsiTheme="minorHAnsi" w:cstheme="minorHAnsi"/>
                <w:color w:val="auto"/>
              </w:rPr>
              <w:t xml:space="preserve"> only; C. Both SPA and </w:t>
            </w:r>
            <w:proofErr w:type="spellStart"/>
            <w:r w:rsidRPr="00110428">
              <w:rPr>
                <w:rFonts w:asciiTheme="minorHAnsi" w:hAnsiTheme="minorHAnsi" w:cstheme="minorHAnsi"/>
                <w:color w:val="auto"/>
              </w:rPr>
              <w:t>CryoET</w:t>
            </w:r>
            <w:proofErr w:type="spellEnd"/>
            <w:r w:rsidRPr="00110428">
              <w:rPr>
                <w:rFonts w:asciiTheme="minorHAnsi" w:hAnsiTheme="minorHAnsi" w:cstheme="minorHAnsi"/>
                <w:color w:val="auto"/>
              </w:rPr>
              <w:t xml:space="preserve"> (Lines 13–14 may be skipped for option B)</w:t>
            </w:r>
          </w:p>
        </w:tc>
        <w:tc>
          <w:tcPr>
            <w:tcW w:w="3420" w:type="dxa"/>
          </w:tcPr>
          <w:p w14:paraId="253DEDB3" w14:textId="3DC00C39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026F3537" w14:textId="77777777" w:rsidTr="00110428">
        <w:trPr>
          <w:trHeight w:val="251"/>
        </w:trPr>
        <w:tc>
          <w:tcPr>
            <w:tcW w:w="439" w:type="dxa"/>
          </w:tcPr>
          <w:p w14:paraId="1652E4CD" w14:textId="66746BA0" w:rsidR="00FA3526" w:rsidRPr="00171A1A" w:rsidRDefault="00FA3526" w:rsidP="00FA3526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  <w:r>
              <w:rPr>
                <w:color w:val="auto"/>
              </w:rPr>
              <w:t>3</w:t>
            </w:r>
          </w:p>
        </w:tc>
        <w:tc>
          <w:tcPr>
            <w:tcW w:w="5586" w:type="dxa"/>
          </w:tcPr>
          <w:p w14:paraId="05205BAD" w14:textId="249DE86D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>MW of the complex</w:t>
            </w:r>
          </w:p>
        </w:tc>
        <w:tc>
          <w:tcPr>
            <w:tcW w:w="3420" w:type="dxa"/>
          </w:tcPr>
          <w:p w14:paraId="4569AF19" w14:textId="0BA1B41D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4403EB94" w14:textId="77777777" w:rsidTr="00110428">
        <w:trPr>
          <w:trHeight w:val="251"/>
        </w:trPr>
        <w:tc>
          <w:tcPr>
            <w:tcW w:w="439" w:type="dxa"/>
          </w:tcPr>
          <w:p w14:paraId="67F55AAA" w14:textId="296252DC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5586" w:type="dxa"/>
          </w:tcPr>
          <w:p w14:paraId="4AA41DE0" w14:textId="234D5A55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>Stoichiometry/symmetry</w:t>
            </w:r>
          </w:p>
        </w:tc>
        <w:tc>
          <w:tcPr>
            <w:tcW w:w="3420" w:type="dxa"/>
          </w:tcPr>
          <w:p w14:paraId="151AE65B" w14:textId="55876200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1DA6EEF0" w14:textId="77777777" w:rsidTr="00110428">
        <w:trPr>
          <w:trHeight w:val="251"/>
        </w:trPr>
        <w:tc>
          <w:tcPr>
            <w:tcW w:w="439" w:type="dxa"/>
          </w:tcPr>
          <w:p w14:paraId="72C4C594" w14:textId="08161619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5586" w:type="dxa"/>
          </w:tcPr>
          <w:p w14:paraId="01DCBCCD" w14:textId="36B7E59B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 xml:space="preserve">Key Buffer components (concentration and type of cryoprotectant, detergent, etc.) </w:t>
            </w:r>
          </w:p>
        </w:tc>
        <w:tc>
          <w:tcPr>
            <w:tcW w:w="3420" w:type="dxa"/>
          </w:tcPr>
          <w:p w14:paraId="0C43BC99" w14:textId="45C76CF2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442B251C" w14:textId="77777777" w:rsidTr="00110428">
        <w:trPr>
          <w:trHeight w:val="251"/>
        </w:trPr>
        <w:tc>
          <w:tcPr>
            <w:tcW w:w="439" w:type="dxa"/>
          </w:tcPr>
          <w:p w14:paraId="28AE7AA2" w14:textId="710D6198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5586" w:type="dxa"/>
          </w:tcPr>
          <w:p w14:paraId="48A36FC5" w14:textId="5010FC40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>Grid arrival date (if not sure, indicate the earliest possible date)</w:t>
            </w:r>
          </w:p>
        </w:tc>
        <w:tc>
          <w:tcPr>
            <w:tcW w:w="3420" w:type="dxa"/>
          </w:tcPr>
          <w:p w14:paraId="4103A704" w14:textId="0EAB5CAE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753FF9E5" w14:textId="77777777" w:rsidTr="00110428">
        <w:trPr>
          <w:trHeight w:val="251"/>
        </w:trPr>
        <w:tc>
          <w:tcPr>
            <w:tcW w:w="439" w:type="dxa"/>
          </w:tcPr>
          <w:p w14:paraId="5676EC58" w14:textId="494E9A5C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17</w:t>
            </w:r>
          </w:p>
        </w:tc>
        <w:tc>
          <w:tcPr>
            <w:tcW w:w="5586" w:type="dxa"/>
          </w:tcPr>
          <w:p w14:paraId="2B55BE9E" w14:textId="21EBBF86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D93A60A" wp14:editId="33BA970D">
                      <wp:simplePos x="0" y="0"/>
                      <wp:positionH relativeFrom="column">
                        <wp:posOffset>80628</wp:posOffset>
                      </wp:positionH>
                      <wp:positionV relativeFrom="paragraph">
                        <wp:posOffset>234950</wp:posOffset>
                      </wp:positionV>
                      <wp:extent cx="515505" cy="532765"/>
                      <wp:effectExtent l="0" t="0" r="0" b="19685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5505" cy="532765"/>
                                <a:chOff x="0" y="0"/>
                                <a:chExt cx="515505" cy="532765"/>
                              </a:xfrm>
                            </wpg:grpSpPr>
                            <wpg:grpSp>
                              <wpg:cNvPr id="2" name="Group 1">
                                <a:extLst>
                                  <a:ext uri="{FF2B5EF4-FFF2-40B4-BE49-F238E27FC236}">
                                    <a16:creationId xmlns:a16="http://schemas.microsoft.com/office/drawing/2014/main" id="{AB4AB5D1-0446-4747-9AAD-3FDED681114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86546" cy="532765"/>
                                  <a:chOff x="901156" y="0"/>
                                  <a:chExt cx="1908700" cy="2090691"/>
                                </a:xfrm>
                              </wpg:grpSpPr>
                              <wps:wsp>
                                <wps:cNvPr id="3" name="Oval 3">
                                  <a:extLst>
                                    <a:ext uri="{FF2B5EF4-FFF2-40B4-BE49-F238E27FC236}">
                                      <a16:creationId xmlns:a16="http://schemas.microsoft.com/office/drawing/2014/main" id="{A83291BA-8250-42EF-86AC-02DDD1BA60C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901156" y="181993"/>
                                    <a:ext cx="1908700" cy="19086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2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B0678E8" w14:textId="77777777" w:rsidR="00FA3526" w:rsidRDefault="00FA3526" w:rsidP="00DC57E5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4" name="Oval 4">
                                  <a:extLst>
                                    <a:ext uri="{FF2B5EF4-FFF2-40B4-BE49-F238E27FC236}">
                                      <a16:creationId xmlns:a16="http://schemas.microsoft.com/office/drawing/2014/main" id="{2141AE66-EFAA-46E5-A686-A6970AC6AB5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629125" y="0"/>
                                    <a:ext cx="452762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" name="Oval 5">
                                  <a:extLst>
                                    <a:ext uri="{FF2B5EF4-FFF2-40B4-BE49-F238E27FC236}">
                                      <a16:creationId xmlns:a16="http://schemas.microsoft.com/office/drawing/2014/main" id="{53E15412-3460-4CCC-847B-DEDB6F61664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67486" y="506029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91E3424" w14:textId="77777777" w:rsidR="00FA3526" w:rsidRDefault="00FA3526" w:rsidP="00DC57E5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6" name="Oval 6">
                                  <a:extLst>
                                    <a:ext uri="{FF2B5EF4-FFF2-40B4-BE49-F238E27FC236}">
                                      <a16:creationId xmlns:a16="http://schemas.microsoft.com/office/drawing/2014/main" id="{C90475C1-BFEC-49C2-ABC2-BFC081F0F61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81887" y="548194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81C57A9" w14:textId="77777777" w:rsidR="00FA3526" w:rsidRDefault="00FA3526" w:rsidP="00DC57E5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7" name="Oval 7">
                                  <a:extLst>
                                    <a:ext uri="{FF2B5EF4-FFF2-40B4-BE49-F238E27FC236}">
                                      <a16:creationId xmlns:a16="http://schemas.microsoft.com/office/drawing/2014/main" id="{103CDCAA-44D8-4EEF-8F3A-A99961A44EF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67483" y="1285043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9311409" w14:textId="77777777" w:rsidR="00FA3526" w:rsidRDefault="00FA3526" w:rsidP="00DC57E5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8" name="Oval 8">
                                  <a:extLst>
                                    <a:ext uri="{FF2B5EF4-FFF2-40B4-BE49-F238E27FC236}">
                                      <a16:creationId xmlns:a16="http://schemas.microsoft.com/office/drawing/2014/main" id="{7B59CC1D-50DE-40CC-8FD6-B7FE489D18E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10862" y="1293921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788F354" w14:textId="77777777" w:rsidR="00FA3526" w:rsidRDefault="00FA3526" w:rsidP="00DC57E5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</wpg:grpSp>
                            <wpg:grpSp>
                              <wpg:cNvPr id="16" name="Group 16"/>
                              <wpg:cNvGrpSpPr/>
                              <wpg:grpSpPr>
                                <a:xfrm>
                                  <a:off x="100012" y="85725"/>
                                  <a:ext cx="415493" cy="360507"/>
                                  <a:chOff x="0" y="0"/>
                                  <a:chExt cx="415493" cy="360507"/>
                                </a:xfrm>
                              </wpg:grpSpPr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7638" y="0"/>
                                    <a:ext cx="267855" cy="2008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0CFD5B" w14:textId="77777777" w:rsidR="00FA3526" w:rsidRPr="00092323" w:rsidRDefault="00FA3526" w:rsidP="00DC57E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9075" y="238125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1EB798A" w14:textId="77777777" w:rsidR="00FA3526" w:rsidRPr="00092323" w:rsidRDefault="00FA3526" w:rsidP="00DC57E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238125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8A0F1D" w14:textId="77777777" w:rsidR="00FA3526" w:rsidRPr="00092323" w:rsidRDefault="00FA3526" w:rsidP="00DC57E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8100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071DE3D" w14:textId="77777777" w:rsidR="00FA3526" w:rsidRPr="00092323" w:rsidRDefault="00FA3526" w:rsidP="00DC57E5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3A60A" id="Group 17" o:spid="_x0000_s1026" style="position:absolute;left:0;text-align:left;margin-left:6.35pt;margin-top:18.5pt;width:40.6pt;height:41.95pt;z-index:251671552" coordsize="5155,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">
                      <v:group id="Group 1" o:spid="_x0000_s1027" style="position:absolute;width:4865;height:5327" coordorigin="9011" coordsize="19087,20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oval id="Oval 3" o:spid="_x0000_s1028" style="position:absolute;left:9011;top:1819;width:19087;height:1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" fillcolor="#acb9ca [1311]" strokecolor="#5a5a5a [2109]" strokeweight="1pt">
                          <v:stroke joinstyle="miter"/>
                          <v:textbox>
                            <w:txbxContent>
                              <w:p w14:paraId="6B0678E8" w14:textId="77777777" w:rsidR="00FA3526" w:rsidRDefault="00FA3526" w:rsidP="00DC57E5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oval>
                        <v:oval id="Oval 4" o:spid="_x0000_s1029" style="position:absolute;left:16291;width:4527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" fillcolor="white [3212]" strokecolor="white [3212]" strokeweight="1pt">
                          <v:stroke joinstyle="miter"/>
                        </v:oval>
                        <v:oval id="Oval 5" o:spid="_x0000_s1030" style="position:absolute;left:11674;top:5060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" fillcolor="white [3212]" strokecolor="#1f4d78 [1604]" strokeweight="1pt">
                          <v:stroke joinstyle="miter"/>
                          <v:textbox>
                            <w:txbxContent>
                              <w:p w14:paraId="691E3424" w14:textId="77777777" w:rsidR="00FA3526" w:rsidRDefault="00FA3526" w:rsidP="00DC57E5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oval>
                        <v:oval id="Oval 6" o:spid="_x0000_s1031" style="position:absolute;left:20818;top:5481;width:4972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" fillcolor="white [3212]" strokecolor="#1f4d78 [1604]" strokeweight="1pt">
                          <v:stroke joinstyle="miter"/>
                          <v:textbox>
                            <w:txbxContent>
                              <w:p w14:paraId="481C57A9" w14:textId="77777777" w:rsidR="00FA3526" w:rsidRDefault="00FA3526" w:rsidP="00DC57E5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oval>
                        <v:oval id="Oval 7" o:spid="_x0000_s1032" style="position:absolute;left:11674;top:12850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" fillcolor="white [3212]" strokecolor="#1f4d78 [1604]" strokeweight="1pt">
                          <v:stroke joinstyle="miter"/>
                          <v:textbox>
                            <w:txbxContent>
                              <w:p w14:paraId="19311409" w14:textId="77777777" w:rsidR="00FA3526" w:rsidRDefault="00FA3526" w:rsidP="00DC57E5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oval>
                        <v:oval id="Oval 8" o:spid="_x0000_s1033" style="position:absolute;left:20108;top:12939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" fillcolor="white [3212]" strokecolor="#1f4d78 [1604]" strokeweight="1pt">
                          <v:stroke joinstyle="miter"/>
                          <v:textbox>
                            <w:txbxContent>
                              <w:p w14:paraId="7788F354" w14:textId="77777777" w:rsidR="00FA3526" w:rsidRDefault="00FA3526" w:rsidP="00DC57E5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oval>
                      </v:group>
                      <v:group id="Group 16" o:spid="_x0000_s1034" style="position:absolute;left:1000;top:857;width:4155;height:3605" coordsize="415493,36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5" type="#_x0000_t202" style="position:absolute;left:147638;width:267855;height:200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14:paraId="040CFD5B" w14:textId="77777777" w:rsidR="00FA3526" w:rsidRPr="00092323" w:rsidRDefault="00FA3526" w:rsidP="00DC57E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" o:spid="_x0000_s1036" type="#_x0000_t202" style="position:absolute;left:219075;top:238125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        <v:textbox inset="0,0,0,0">
                            <w:txbxContent>
                              <w:p w14:paraId="61EB798A" w14:textId="77777777" w:rsidR="00FA3526" w:rsidRPr="00092323" w:rsidRDefault="00FA3526" w:rsidP="00DC57E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 Box 2" o:spid="_x0000_s1037" type="#_x0000_t202" style="position:absolute;top:238125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  <v:textbox inset="0,0,0,0">
                            <w:txbxContent>
                              <w:p w14:paraId="728A0F1D" w14:textId="77777777" w:rsidR="00FA3526" w:rsidRPr="00092323" w:rsidRDefault="00FA3526" w:rsidP="00DC57E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 Box 2" o:spid="_x0000_s1038" type="#_x0000_t202" style="position:absolute;top:38100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  <v:textbox inset="0,0,0,0">
                            <w:txbxContent>
                              <w:p w14:paraId="1071DE3D" w14:textId="77777777" w:rsidR="00FA3526" w:rsidRPr="00092323" w:rsidRDefault="00FA3526" w:rsidP="00DC57E5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Pr="00110428">
              <w:rPr>
                <w:rFonts w:asciiTheme="minorHAnsi" w:hAnsiTheme="minorHAnsi" w:cstheme="minorHAnsi"/>
                <w:color w:val="000000" w:themeColor="text1"/>
              </w:rPr>
              <w:t>Number of grids (</w:t>
            </w:r>
            <w:bookmarkStart w:id="2" w:name="OLE_LINK4"/>
            <w:bookmarkStart w:id="3" w:name="OLE_LINK5"/>
            <w:r w:rsidRPr="00110428">
              <w:rPr>
                <w:rFonts w:asciiTheme="minorHAnsi" w:hAnsiTheme="minorHAnsi" w:cstheme="minorHAnsi"/>
                <w:color w:val="000000" w:themeColor="text1"/>
              </w:rPr>
              <w:t>typically no more than 8</w:t>
            </w:r>
            <w:bookmarkEnd w:id="2"/>
            <w:bookmarkEnd w:id="3"/>
            <w:r w:rsidRPr="00110428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3420" w:type="dxa"/>
          </w:tcPr>
          <w:p w14:paraId="137E744A" w14:textId="5F0F2DBD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2DFECA17" w14:textId="77777777" w:rsidTr="003F0398">
        <w:trPr>
          <w:trHeight w:val="863"/>
        </w:trPr>
        <w:tc>
          <w:tcPr>
            <w:tcW w:w="439" w:type="dxa"/>
          </w:tcPr>
          <w:p w14:paraId="2B4ED0FC" w14:textId="62F7AD2D" w:rsidR="00FA3526" w:rsidRDefault="00FA3526" w:rsidP="00FA3526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  <w:r>
              <w:rPr>
                <w:color w:val="auto"/>
              </w:rPr>
              <w:t>8</w:t>
            </w:r>
          </w:p>
        </w:tc>
        <w:tc>
          <w:tcPr>
            <w:tcW w:w="5586" w:type="dxa"/>
          </w:tcPr>
          <w:p w14:paraId="36144C0B" w14:textId="77777777" w:rsidR="00FA3526" w:rsidRDefault="00FA3526" w:rsidP="00FA3526">
            <w:pPr>
              <w:pStyle w:val="FormTitles"/>
              <w:rPr>
                <w:rFonts w:asciiTheme="minorHAnsi" w:hAnsiTheme="minorHAnsi" w:cstheme="minorHAnsi"/>
                <w:color w:val="auto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>Grid Tube/Box Labels and Grid position (</w:t>
            </w:r>
            <w:r w:rsidRPr="00110428">
              <w:rPr>
                <w:rFonts w:asciiTheme="minorHAnsi" w:hAnsiTheme="minorHAnsi" w:cstheme="minorHAnsi"/>
                <w:color w:val="auto"/>
              </w:rPr>
              <w:t xml:space="preserve">Make your labels </w:t>
            </w:r>
          </w:p>
          <w:p w14:paraId="09B42F1D" w14:textId="2968D731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proofErr w:type="gramStart"/>
            <w:r w:rsidRPr="00110428">
              <w:rPr>
                <w:rFonts w:asciiTheme="minorHAnsi" w:hAnsiTheme="minorHAnsi" w:cstheme="minorHAnsi"/>
                <w:color w:val="auto"/>
              </w:rPr>
              <w:t>LEGIBLY;</w:t>
            </w:r>
            <w:proofErr w:type="gramEnd"/>
            <w:r w:rsidRPr="00110428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110428">
              <w:rPr>
                <w:rFonts w:asciiTheme="minorHAnsi" w:hAnsiTheme="minorHAnsi" w:cstheme="minorHAnsi"/>
                <w:color w:val="000000" w:themeColor="text1"/>
              </w:rPr>
              <w:t>Edit the numbers in the diagram as needed)</w:t>
            </w:r>
          </w:p>
        </w:tc>
        <w:tc>
          <w:tcPr>
            <w:tcW w:w="3420" w:type="dxa"/>
          </w:tcPr>
          <w:p w14:paraId="60801DA9" w14:textId="645AA425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071D7533" w14:textId="77777777" w:rsidTr="00110428">
        <w:trPr>
          <w:trHeight w:val="251"/>
        </w:trPr>
        <w:tc>
          <w:tcPr>
            <w:tcW w:w="439" w:type="dxa"/>
          </w:tcPr>
          <w:p w14:paraId="4675194F" w14:textId="7E56548F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</w:tc>
        <w:tc>
          <w:tcPr>
            <w:tcW w:w="5586" w:type="dxa"/>
          </w:tcPr>
          <w:p w14:paraId="1558CB2A" w14:textId="034E89E4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 xml:space="preserve">Are all grids pre-clipped (Yes/No; if </w:t>
            </w:r>
            <w:proofErr w:type="gramStart"/>
            <w:r w:rsidRPr="00110428">
              <w:rPr>
                <w:rFonts w:asciiTheme="minorHAnsi" w:hAnsiTheme="minorHAnsi" w:cstheme="minorHAnsi"/>
                <w:color w:val="000000" w:themeColor="text1"/>
              </w:rPr>
              <w:t>No</w:t>
            </w:r>
            <w:proofErr w:type="gramEnd"/>
            <w:r w:rsidRPr="00110428">
              <w:rPr>
                <w:rFonts w:asciiTheme="minorHAnsi" w:hAnsiTheme="minorHAnsi" w:cstheme="minorHAnsi"/>
                <w:color w:val="000000" w:themeColor="text1"/>
              </w:rPr>
              <w:t>, indicate who will clip the grids)</w:t>
            </w:r>
          </w:p>
        </w:tc>
        <w:tc>
          <w:tcPr>
            <w:tcW w:w="3420" w:type="dxa"/>
          </w:tcPr>
          <w:p w14:paraId="0A76B57F" w14:textId="0457FC48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5AB9D316" w14:textId="77777777" w:rsidTr="00110428">
        <w:trPr>
          <w:trHeight w:val="251"/>
        </w:trPr>
        <w:tc>
          <w:tcPr>
            <w:tcW w:w="439" w:type="dxa"/>
          </w:tcPr>
          <w:p w14:paraId="533358FA" w14:textId="2D52ACE1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5586" w:type="dxa"/>
          </w:tcPr>
          <w:p w14:paraId="73E945A9" w14:textId="3A12CF6F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color w:val="000000" w:themeColor="text1"/>
              </w:rPr>
              <w:t>Will you bring C-clip rings and C-clips (Yes/No)</w:t>
            </w:r>
          </w:p>
        </w:tc>
        <w:tc>
          <w:tcPr>
            <w:tcW w:w="3420" w:type="dxa"/>
          </w:tcPr>
          <w:p w14:paraId="5722523D" w14:textId="3E760BA8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A3526" w:rsidRPr="00BF6F43" w14:paraId="09F96180" w14:textId="77777777" w:rsidTr="00110428">
        <w:trPr>
          <w:trHeight w:val="350"/>
        </w:trPr>
        <w:tc>
          <w:tcPr>
            <w:tcW w:w="439" w:type="dxa"/>
          </w:tcPr>
          <w:p w14:paraId="38EC88CE" w14:textId="54457D4B" w:rsidR="00FA3526" w:rsidRDefault="00FA3526" w:rsidP="00FA3526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5586" w:type="dxa"/>
          </w:tcPr>
          <w:p w14:paraId="65491666" w14:textId="22A33CF7" w:rsidR="00FA3526" w:rsidRPr="00110428" w:rsidRDefault="00FA3526" w:rsidP="00FA3526">
            <w:pPr>
              <w:pStyle w:val="FormTitles"/>
              <w:rPr>
                <w:rFonts w:asciiTheme="minorHAnsi" w:hAnsiTheme="minorHAnsi" w:cstheme="minorHAnsi"/>
                <w:color w:val="000000" w:themeColor="text1"/>
              </w:rPr>
            </w:pPr>
            <w:r w:rsidRPr="00110428">
              <w:rPr>
                <w:rFonts w:asciiTheme="minorHAnsi" w:hAnsiTheme="minorHAnsi" w:cstheme="minorHAnsi"/>
                <w:b/>
                <w:bCs/>
                <w:color w:val="auto"/>
              </w:rPr>
              <w:t xml:space="preserve">Desired pixel size, total dose, and defocus range </w:t>
            </w:r>
          </w:p>
        </w:tc>
        <w:tc>
          <w:tcPr>
            <w:tcW w:w="3420" w:type="dxa"/>
          </w:tcPr>
          <w:p w14:paraId="3FED343A" w14:textId="51A9FA08" w:rsidR="00FA3526" w:rsidRPr="00110428" w:rsidRDefault="00FA3526" w:rsidP="00FA3526">
            <w:pPr>
              <w:pStyle w:val="FormTitles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3FD9B04" w14:textId="7B6F532C" w:rsidR="00573165" w:rsidRPr="00C87A0A" w:rsidRDefault="006B48E0" w:rsidP="00BC6DE0">
      <w:pPr>
        <w:adjustRightInd w:val="0"/>
        <w:snapToGrid w:val="0"/>
        <w:spacing w:before="120"/>
        <w:ind w:left="273" w:hanging="187"/>
        <w:jc w:val="both"/>
        <w:rPr>
          <w:rFonts w:cstheme="minorHAnsi"/>
          <w:color w:val="1F4E79" w:themeColor="accent1" w:themeShade="80"/>
          <w:sz w:val="20"/>
          <w:szCs w:val="20"/>
        </w:rPr>
      </w:pPr>
      <w:r w:rsidRPr="00C87A0A">
        <w:rPr>
          <w:rFonts w:cstheme="minorHAnsi"/>
          <w:color w:val="FF0000"/>
          <w:sz w:val="24"/>
          <w:vertAlign w:val="superscript"/>
        </w:rPr>
        <w:t>a</w:t>
      </w:r>
      <w:r w:rsidR="00573165" w:rsidRPr="00C87A0A">
        <w:rPr>
          <w:rFonts w:cstheme="minorHAnsi"/>
          <w:color w:val="FF0000"/>
          <w:sz w:val="20"/>
          <w:szCs w:val="20"/>
        </w:rPr>
        <w:t xml:space="preserve"> </w:t>
      </w:r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Refer to the YCR </w:t>
      </w:r>
      <w:r w:rsidR="001A4D8D" w:rsidRPr="00C87A0A">
        <w:rPr>
          <w:rFonts w:cstheme="minorHAnsi"/>
          <w:b/>
          <w:bCs/>
          <w:color w:val="000000" w:themeColor="text1"/>
          <w:sz w:val="20"/>
          <w:szCs w:val="20"/>
        </w:rPr>
        <w:t>P</w:t>
      </w:r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>olic</w:t>
      </w:r>
      <w:r w:rsidR="000104DE">
        <w:rPr>
          <w:rFonts w:cstheme="minorHAnsi"/>
          <w:b/>
          <w:bCs/>
          <w:color w:val="000000" w:themeColor="text1"/>
          <w:sz w:val="20"/>
          <w:szCs w:val="20"/>
        </w:rPr>
        <w:t>ies</w:t>
      </w:r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 for samples allow</w:t>
      </w:r>
      <w:r w:rsidR="001A4D8D" w:rsidRPr="00C87A0A">
        <w:rPr>
          <w:rFonts w:cstheme="minorHAnsi"/>
          <w:b/>
          <w:bCs/>
          <w:color w:val="000000" w:themeColor="text1"/>
          <w:sz w:val="20"/>
          <w:szCs w:val="20"/>
        </w:rPr>
        <w:t>ed</w:t>
      </w:r>
      <w:r w:rsidR="0004313E">
        <w:rPr>
          <w:rFonts w:cstheme="minorHAnsi"/>
          <w:b/>
          <w:bCs/>
          <w:color w:val="000000" w:themeColor="text1"/>
          <w:sz w:val="20"/>
          <w:szCs w:val="20"/>
        </w:rPr>
        <w:t xml:space="preserve"> on </w:t>
      </w:r>
      <w:proofErr w:type="spellStart"/>
      <w:r w:rsidR="0004313E">
        <w:rPr>
          <w:rFonts w:cstheme="minorHAnsi"/>
          <w:b/>
          <w:bCs/>
          <w:color w:val="000000" w:themeColor="text1"/>
          <w:sz w:val="20"/>
          <w:szCs w:val="20"/>
        </w:rPr>
        <w:t>Krios</w:t>
      </w:r>
      <w:proofErr w:type="spellEnd"/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04581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and </w:t>
      </w:r>
      <w:r w:rsidR="00222A12" w:rsidRPr="00C87A0A">
        <w:rPr>
          <w:rFonts w:cstheme="minorHAnsi"/>
          <w:b/>
          <w:bCs/>
          <w:color w:val="000000" w:themeColor="text1"/>
          <w:sz w:val="20"/>
          <w:szCs w:val="20"/>
        </w:rPr>
        <w:t>sign-up</w:t>
      </w:r>
      <w:r w:rsidR="0004581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 rules</w:t>
      </w:r>
      <w:r w:rsidR="009E29FC">
        <w:rPr>
          <w:rFonts w:cstheme="minorHAnsi"/>
          <w:b/>
          <w:bCs/>
          <w:color w:val="000000" w:themeColor="text1"/>
          <w:sz w:val="20"/>
          <w:szCs w:val="20"/>
        </w:rPr>
        <w:t>.</w:t>
      </w:r>
    </w:p>
    <w:p w14:paraId="75C3B352" w14:textId="12E63A58" w:rsidR="00FD5059" w:rsidRDefault="006B48E0" w:rsidP="009E29FC">
      <w:pPr>
        <w:adjustRightInd w:val="0"/>
        <w:snapToGrid w:val="0"/>
        <w:ind w:left="273" w:hanging="187"/>
        <w:jc w:val="both"/>
        <w:rPr>
          <w:rFonts w:cstheme="minorHAnsi"/>
          <w:color w:val="000000" w:themeColor="text1"/>
          <w:sz w:val="20"/>
          <w:szCs w:val="20"/>
        </w:rPr>
      </w:pPr>
      <w:r w:rsidRPr="00C87A0A">
        <w:rPr>
          <w:rFonts w:cstheme="minorHAnsi"/>
          <w:color w:val="FF0000"/>
          <w:sz w:val="24"/>
          <w:vertAlign w:val="superscript"/>
        </w:rPr>
        <w:t>b</w:t>
      </w:r>
      <w:r w:rsidR="009E29FC">
        <w:rPr>
          <w:rFonts w:cstheme="minorHAnsi"/>
          <w:color w:val="1F4E79" w:themeColor="accent1" w:themeShade="80"/>
          <w:sz w:val="20"/>
          <w:szCs w:val="20"/>
        </w:rPr>
        <w:t xml:space="preserve"> </w:t>
      </w:r>
      <w:r w:rsidR="001B082E" w:rsidRPr="001B082E">
        <w:rPr>
          <w:rFonts w:cstheme="minorHAnsi"/>
          <w:color w:val="000000" w:themeColor="text1"/>
          <w:sz w:val="20"/>
          <w:szCs w:val="20"/>
        </w:rPr>
        <w:t>This person is responsible for the EM experiment, from sample transport to data transfer. For multi-collaborator projects, designate one user as the point of contact.</w:t>
      </w:r>
    </w:p>
    <w:p w14:paraId="2D8DDBAD" w14:textId="12444F1F" w:rsidR="005056CA" w:rsidRDefault="006B48E0" w:rsidP="003D6A99">
      <w:pPr>
        <w:adjustRightInd w:val="0"/>
        <w:snapToGrid w:val="0"/>
        <w:ind w:left="273" w:hanging="183"/>
        <w:jc w:val="both"/>
        <w:rPr>
          <w:sz w:val="20"/>
          <w:szCs w:val="20"/>
        </w:rPr>
      </w:pPr>
      <w:r w:rsidRPr="006B48E0">
        <w:rPr>
          <w:color w:val="FF0000"/>
          <w:sz w:val="24"/>
          <w:vertAlign w:val="superscript"/>
        </w:rPr>
        <w:t>c</w:t>
      </w:r>
      <w:r w:rsidR="009E29FC">
        <w:rPr>
          <w:color w:val="1F4E79" w:themeColor="accent1" w:themeShade="80"/>
          <w:sz w:val="20"/>
          <w:szCs w:val="20"/>
        </w:rPr>
        <w:t xml:space="preserve"> </w:t>
      </w:r>
      <w:proofErr w:type="gramStart"/>
      <w:r w:rsidR="00EB47CF" w:rsidRPr="00E570DD">
        <w:rPr>
          <w:sz w:val="20"/>
          <w:szCs w:val="20"/>
        </w:rPr>
        <w:t>The</w:t>
      </w:r>
      <w:proofErr w:type="gramEnd"/>
      <w:r w:rsidR="00EB47CF" w:rsidRPr="00E570DD">
        <w:rPr>
          <w:sz w:val="20"/>
          <w:szCs w:val="20"/>
        </w:rPr>
        <w:t xml:space="preserve"> project name </w:t>
      </w:r>
      <w:r w:rsidR="00197B18">
        <w:rPr>
          <w:sz w:val="20"/>
          <w:szCs w:val="20"/>
        </w:rPr>
        <w:t xml:space="preserve">must </w:t>
      </w:r>
      <w:r w:rsidR="00EB47CF" w:rsidRPr="00E570DD">
        <w:rPr>
          <w:sz w:val="20"/>
          <w:szCs w:val="20"/>
        </w:rPr>
        <w:t xml:space="preserve">be unique, but </w:t>
      </w:r>
      <w:r w:rsidR="00E530D8">
        <w:rPr>
          <w:sz w:val="20"/>
          <w:szCs w:val="20"/>
        </w:rPr>
        <w:t>need</w:t>
      </w:r>
      <w:r w:rsidR="00197B18">
        <w:rPr>
          <w:sz w:val="20"/>
          <w:szCs w:val="20"/>
        </w:rPr>
        <w:t xml:space="preserve"> not be </w:t>
      </w:r>
      <w:r w:rsidR="00EB47CF" w:rsidRPr="00E570DD">
        <w:rPr>
          <w:sz w:val="20"/>
          <w:szCs w:val="20"/>
        </w:rPr>
        <w:t>descriptive</w:t>
      </w:r>
      <w:r w:rsidR="00197B18">
        <w:rPr>
          <w:sz w:val="20"/>
          <w:szCs w:val="20"/>
        </w:rPr>
        <w:t xml:space="preserve"> </w:t>
      </w:r>
      <w:r w:rsidR="00EB47CF" w:rsidRPr="00E570DD">
        <w:rPr>
          <w:sz w:val="20"/>
          <w:szCs w:val="20"/>
        </w:rPr>
        <w:t>if confidentiality is a concern. Examples: PI-</w:t>
      </w:r>
      <w:proofErr w:type="spellStart"/>
      <w:r w:rsidR="00EB47CF" w:rsidRPr="00E570DD">
        <w:rPr>
          <w:sz w:val="20"/>
          <w:szCs w:val="20"/>
        </w:rPr>
        <w:t>initials_User</w:t>
      </w:r>
      <w:proofErr w:type="spellEnd"/>
      <w:r w:rsidR="00EB47CF" w:rsidRPr="00E570DD">
        <w:rPr>
          <w:sz w:val="20"/>
          <w:szCs w:val="20"/>
        </w:rPr>
        <w:t>-</w:t>
      </w:r>
      <w:proofErr w:type="spellStart"/>
      <w:r w:rsidR="00EB47CF" w:rsidRPr="00E570DD">
        <w:rPr>
          <w:sz w:val="20"/>
          <w:szCs w:val="20"/>
        </w:rPr>
        <w:t>initials_ComplexY</w:t>
      </w:r>
      <w:r w:rsidR="005E2799" w:rsidRPr="00E570DD">
        <w:rPr>
          <w:sz w:val="20"/>
          <w:szCs w:val="20"/>
        </w:rPr>
        <w:t>_StartDate</w:t>
      </w:r>
      <w:proofErr w:type="spellEnd"/>
      <w:r w:rsidR="00D43E8C" w:rsidRPr="00E570DD">
        <w:rPr>
          <w:sz w:val="20"/>
          <w:szCs w:val="20"/>
        </w:rPr>
        <w:t xml:space="preserve">. </w:t>
      </w:r>
      <w:r w:rsidR="005056CA" w:rsidRPr="00E570DD">
        <w:rPr>
          <w:sz w:val="20"/>
          <w:szCs w:val="20"/>
        </w:rPr>
        <w:t xml:space="preserve">A project </w:t>
      </w:r>
      <w:r w:rsidR="00197B18">
        <w:rPr>
          <w:sz w:val="20"/>
          <w:szCs w:val="20"/>
        </w:rPr>
        <w:t xml:space="preserve">can include </w:t>
      </w:r>
      <w:r w:rsidR="005056CA" w:rsidRPr="00E570DD">
        <w:rPr>
          <w:sz w:val="20"/>
          <w:szCs w:val="20"/>
        </w:rPr>
        <w:t xml:space="preserve">studies </w:t>
      </w:r>
      <w:r w:rsidR="00197B18">
        <w:rPr>
          <w:sz w:val="20"/>
          <w:szCs w:val="20"/>
        </w:rPr>
        <w:t xml:space="preserve">of the same </w:t>
      </w:r>
      <w:r w:rsidR="005056CA" w:rsidRPr="00E570DD">
        <w:rPr>
          <w:sz w:val="20"/>
          <w:szCs w:val="20"/>
        </w:rPr>
        <w:t xml:space="preserve">complex with different mutations, different ligands, etc. </w:t>
      </w:r>
    </w:p>
    <w:p w14:paraId="3631468D" w14:textId="70F0A78B" w:rsidR="00EB47CF" w:rsidRPr="00EF4BB4" w:rsidRDefault="006B48E0" w:rsidP="003D6A99">
      <w:pPr>
        <w:adjustRightInd w:val="0"/>
        <w:snapToGrid w:val="0"/>
        <w:ind w:left="273" w:hanging="183"/>
        <w:jc w:val="both"/>
        <w:rPr>
          <w:color w:val="1F4E79" w:themeColor="accent1" w:themeShade="80"/>
          <w:sz w:val="20"/>
          <w:szCs w:val="20"/>
        </w:rPr>
      </w:pPr>
      <w:proofErr w:type="gramStart"/>
      <w:r w:rsidRPr="006B48E0">
        <w:rPr>
          <w:color w:val="FF0000"/>
          <w:sz w:val="24"/>
          <w:vertAlign w:val="superscript"/>
        </w:rPr>
        <w:lastRenderedPageBreak/>
        <w:t>d</w:t>
      </w:r>
      <w:r w:rsidR="008A5734" w:rsidRPr="00EF4BB4">
        <w:rPr>
          <w:color w:val="1F4E79" w:themeColor="accent1" w:themeShade="80"/>
          <w:sz w:val="20"/>
          <w:szCs w:val="20"/>
        </w:rPr>
        <w:t xml:space="preserve"> </w:t>
      </w:r>
      <w:r w:rsidR="00197B18" w:rsidRPr="00197B18">
        <w:rPr>
          <w:color w:val="000000" w:themeColor="text1"/>
          <w:sz w:val="20"/>
          <w:szCs w:val="20"/>
        </w:rPr>
        <w:t>List</w:t>
      </w:r>
      <w:proofErr w:type="gramEnd"/>
      <w:r w:rsidR="00197B18" w:rsidRPr="00197B18">
        <w:rPr>
          <w:color w:val="000000" w:themeColor="text1"/>
          <w:sz w:val="20"/>
          <w:szCs w:val="20"/>
        </w:rPr>
        <w:t xml:space="preserve"> only the dates you are unavailable in the next five weeks (including holidays and weekends). This should be limited to </w:t>
      </w:r>
      <w:proofErr w:type="gramStart"/>
      <w:r w:rsidR="00197B18" w:rsidRPr="00197B18">
        <w:rPr>
          <w:color w:val="000000" w:themeColor="text1"/>
          <w:sz w:val="20"/>
          <w:szCs w:val="20"/>
        </w:rPr>
        <w:t>times</w:t>
      </w:r>
      <w:proofErr w:type="gramEnd"/>
      <w:r w:rsidR="00197B18" w:rsidRPr="00197B18">
        <w:rPr>
          <w:color w:val="000000" w:themeColor="text1"/>
          <w:sz w:val="20"/>
          <w:szCs w:val="20"/>
        </w:rPr>
        <w:t xml:space="preserve"> you are absolutely unavailable</w:t>
      </w:r>
      <w:r w:rsidR="001B082E">
        <w:rPr>
          <w:color w:val="000000" w:themeColor="text1"/>
          <w:sz w:val="20"/>
          <w:szCs w:val="20"/>
        </w:rPr>
        <w:t xml:space="preserve">, </w:t>
      </w:r>
      <w:r w:rsidR="00197B18" w:rsidRPr="00197B18">
        <w:rPr>
          <w:color w:val="000000" w:themeColor="text1"/>
          <w:sz w:val="20"/>
          <w:szCs w:val="20"/>
        </w:rPr>
        <w:t>e.g., out of town or have a pre-scheduled appointment. In general, scope time should take priority over regular lab meetings, journal clubs, or non-mandatory classes.</w:t>
      </w:r>
    </w:p>
    <w:p w14:paraId="2D45DFFE" w14:textId="0A8AC8D6" w:rsidR="001D6462" w:rsidRDefault="00E14304" w:rsidP="003D6A99">
      <w:pPr>
        <w:adjustRightInd w:val="0"/>
        <w:snapToGrid w:val="0"/>
        <w:ind w:left="273" w:hanging="183"/>
        <w:jc w:val="both"/>
        <w:rPr>
          <w:color w:val="000000" w:themeColor="text1"/>
          <w:sz w:val="20"/>
          <w:szCs w:val="20"/>
        </w:rPr>
      </w:pPr>
      <w:r>
        <w:rPr>
          <w:rFonts w:cstheme="majorHAnsi"/>
          <w:color w:val="FF0000"/>
          <w:sz w:val="24"/>
          <w:vertAlign w:val="superscript"/>
        </w:rPr>
        <w:t>e</w:t>
      </w:r>
      <w:r w:rsidR="00E570DD" w:rsidRPr="006B48E0">
        <w:rPr>
          <w:rFonts w:cstheme="majorHAnsi"/>
          <w:color w:val="FF0000"/>
          <w:sz w:val="24"/>
          <w:vertAlign w:val="superscript"/>
        </w:rPr>
        <w:t xml:space="preserve"> </w:t>
      </w:r>
      <w:r w:rsidR="00197B18" w:rsidRPr="00197B18">
        <w:rPr>
          <w:color w:val="000000" w:themeColor="text1"/>
          <w:sz w:val="20"/>
          <w:szCs w:val="20"/>
        </w:rPr>
        <w:t>Unattended slots are available on holidays, weekends, and when staff are unavailable. Only authorized independent users may reserve these sessions and are expected to work independently.</w:t>
      </w:r>
    </w:p>
    <w:p w14:paraId="73E23950" w14:textId="77777777" w:rsidR="00197B18" w:rsidRDefault="00197B18" w:rsidP="00057614">
      <w:pPr>
        <w:spacing w:after="120"/>
        <w:jc w:val="both"/>
        <w:rPr>
          <w:b/>
          <w:bCs/>
          <w:color w:val="0070C0"/>
        </w:rPr>
      </w:pPr>
    </w:p>
    <w:p w14:paraId="376BDB80" w14:textId="7EADFD7A" w:rsidR="002D0B11" w:rsidRPr="00057614" w:rsidRDefault="000509FD" w:rsidP="00057614">
      <w:pPr>
        <w:spacing w:after="120"/>
        <w:jc w:val="both"/>
        <w:rPr>
          <w:rFonts w:eastAsiaTheme="minorEastAsia"/>
          <w:color w:val="000000" w:themeColor="text1"/>
          <w:lang w:eastAsia="zh-CN"/>
        </w:rPr>
      </w:pPr>
      <w:r w:rsidRPr="002D0B11">
        <w:rPr>
          <w:b/>
          <w:bCs/>
          <w:color w:val="0070C0"/>
        </w:rPr>
        <w:t>Preliminary data</w:t>
      </w:r>
      <w:r w:rsidRPr="002D0B11">
        <w:rPr>
          <w:color w:val="0070C0"/>
        </w:rPr>
        <w:t xml:space="preserve"> </w:t>
      </w:r>
      <w:r w:rsidR="00BB3060" w:rsidRPr="00F23A13">
        <w:rPr>
          <w:color w:val="000000" w:themeColor="text1"/>
        </w:rPr>
        <w:t xml:space="preserve">(required for </w:t>
      </w:r>
      <w:r w:rsidR="00E623A8">
        <w:rPr>
          <w:color w:val="000000" w:themeColor="text1"/>
        </w:rPr>
        <w:t>initial S</w:t>
      </w:r>
      <w:r w:rsidR="00BB3060" w:rsidRPr="00F23A13">
        <w:rPr>
          <w:color w:val="000000" w:themeColor="text1"/>
        </w:rPr>
        <w:t xml:space="preserve">cientific review, optional for </w:t>
      </w:r>
      <w:r w:rsidR="00E623A8">
        <w:rPr>
          <w:color w:val="000000" w:themeColor="text1"/>
        </w:rPr>
        <w:t>exiting projects</w:t>
      </w:r>
      <w:r w:rsidR="00BB3060" w:rsidRPr="00F23A13">
        <w:rPr>
          <w:color w:val="000000" w:themeColor="text1"/>
        </w:rPr>
        <w:t>)</w:t>
      </w:r>
    </w:p>
    <w:p w14:paraId="15A105D3" w14:textId="42DCC7EE" w:rsidR="00197B18" w:rsidRPr="00197B18" w:rsidRDefault="002C34D0" w:rsidP="008B3129">
      <w:pPr>
        <w:pStyle w:val="ListParagraph"/>
        <w:numPr>
          <w:ilvl w:val="0"/>
          <w:numId w:val="2"/>
        </w:numPr>
        <w:spacing w:after="120"/>
        <w:ind w:left="274" w:hanging="274"/>
        <w:contextualSpacing w:val="0"/>
        <w:jc w:val="both"/>
        <w:rPr>
          <w:color w:val="000000" w:themeColor="text1"/>
        </w:rPr>
      </w:pPr>
      <w:r w:rsidRPr="00197B18">
        <w:rPr>
          <w:b/>
          <w:bCs/>
          <w:color w:val="000000" w:themeColor="text1"/>
        </w:rPr>
        <w:t>Tomography</w:t>
      </w:r>
      <w:r w:rsidR="000509FD" w:rsidRPr="00197B18">
        <w:rPr>
          <w:color w:val="000000" w:themeColor="text1"/>
        </w:rPr>
        <w:t xml:space="preserve">: </w:t>
      </w:r>
      <w:r w:rsidR="00197B18" w:rsidRPr="00197B18">
        <w:rPr>
          <w:color w:val="000000" w:themeColor="text1"/>
        </w:rPr>
        <w:t xml:space="preserve">Briefly describe your sample and target of interest, and indicate whether you plan to use </w:t>
      </w:r>
      <w:proofErr w:type="spellStart"/>
      <w:r w:rsidR="00197B18" w:rsidRPr="00197B18">
        <w:rPr>
          <w:color w:val="000000" w:themeColor="text1"/>
        </w:rPr>
        <w:t>subtomogram</w:t>
      </w:r>
      <w:proofErr w:type="spellEnd"/>
      <w:r w:rsidR="00197B18" w:rsidRPr="00197B18">
        <w:rPr>
          <w:color w:val="000000" w:themeColor="text1"/>
        </w:rPr>
        <w:t xml:space="preserve"> averaging. Attaching a raw </w:t>
      </w:r>
      <w:proofErr w:type="spellStart"/>
      <w:r w:rsidR="00197B18" w:rsidRPr="00197B18">
        <w:rPr>
          <w:color w:val="000000" w:themeColor="text1"/>
        </w:rPr>
        <w:t>CryoEM</w:t>
      </w:r>
      <w:proofErr w:type="spellEnd"/>
      <w:r w:rsidR="00197B18" w:rsidRPr="00197B18">
        <w:rPr>
          <w:color w:val="000000" w:themeColor="text1"/>
        </w:rPr>
        <w:t xml:space="preserve"> micrograph is recommended but not required.</w:t>
      </w:r>
    </w:p>
    <w:p w14:paraId="45D08059" w14:textId="3EF1FE97" w:rsidR="00197B18" w:rsidRPr="00197B18" w:rsidRDefault="009E29FC" w:rsidP="00197B18">
      <w:pPr>
        <w:pStyle w:val="ListParagraph"/>
        <w:numPr>
          <w:ilvl w:val="0"/>
          <w:numId w:val="2"/>
        </w:numPr>
        <w:ind w:left="270" w:hanging="270"/>
        <w:jc w:val="both"/>
        <w:rPr>
          <w:color w:val="000000" w:themeColor="text1"/>
        </w:rPr>
      </w:pPr>
      <w:r w:rsidRPr="00EB6FD3">
        <w:rPr>
          <w:b/>
          <w:bCs/>
          <w:color w:val="000000" w:themeColor="text1"/>
        </w:rPr>
        <w:t>S</w:t>
      </w:r>
      <w:r>
        <w:rPr>
          <w:b/>
          <w:bCs/>
          <w:color w:val="000000" w:themeColor="text1"/>
        </w:rPr>
        <w:t>PA</w:t>
      </w:r>
      <w:r w:rsidRPr="00F23A13">
        <w:rPr>
          <w:color w:val="000000" w:themeColor="text1"/>
        </w:rPr>
        <w:t xml:space="preserve">: </w:t>
      </w:r>
      <w:r w:rsidRPr="00871A90">
        <w:rPr>
          <w:color w:val="FF0000"/>
          <w:u w:val="single"/>
        </w:rPr>
        <w:t xml:space="preserve">A raw </w:t>
      </w:r>
      <w:proofErr w:type="spellStart"/>
      <w:r w:rsidRPr="00871A90">
        <w:rPr>
          <w:color w:val="FF0000"/>
          <w:u w:val="single"/>
        </w:rPr>
        <w:t>CryoEM</w:t>
      </w:r>
      <w:proofErr w:type="spellEnd"/>
      <w:r w:rsidRPr="00871A90">
        <w:rPr>
          <w:color w:val="FF0000"/>
          <w:u w:val="single"/>
        </w:rPr>
        <w:t xml:space="preserve"> micrograph </w:t>
      </w:r>
      <w:r w:rsidR="00197B18" w:rsidRPr="00871A90">
        <w:rPr>
          <w:color w:val="FF0000"/>
          <w:u w:val="single"/>
        </w:rPr>
        <w:t xml:space="preserve">screenshot </w:t>
      </w:r>
      <w:r w:rsidRPr="00871A90">
        <w:rPr>
          <w:color w:val="FF0000"/>
          <w:u w:val="single"/>
        </w:rPr>
        <w:t xml:space="preserve">is </w:t>
      </w:r>
      <w:r w:rsidR="00197B18">
        <w:rPr>
          <w:color w:val="FF0000"/>
          <w:u w:val="single"/>
        </w:rPr>
        <w:t>required</w:t>
      </w:r>
      <w:r w:rsidRPr="00F23A13">
        <w:rPr>
          <w:color w:val="000000" w:themeColor="text1"/>
        </w:rPr>
        <w:t xml:space="preserve">. </w:t>
      </w:r>
      <w:r w:rsidR="00197B18" w:rsidRPr="00197B18">
        <w:rPr>
          <w:color w:val="000000" w:themeColor="text1"/>
        </w:rPr>
        <w:t xml:space="preserve">A raw </w:t>
      </w:r>
      <w:proofErr w:type="spellStart"/>
      <w:r w:rsidR="00197B18" w:rsidRPr="00197B18">
        <w:rPr>
          <w:color w:val="000000" w:themeColor="text1"/>
        </w:rPr>
        <w:t>CryoEM</w:t>
      </w:r>
      <w:proofErr w:type="spellEnd"/>
      <w:r w:rsidR="00197B18" w:rsidRPr="00197B18">
        <w:rPr>
          <w:color w:val="000000" w:themeColor="text1"/>
        </w:rPr>
        <w:t xml:space="preserve"> micrograph screenshot is required. Please include imaging conditions (e.g., microscope model, voltage, detector, dose, defocus). You may also include optional data such as 2D averages or 3D reconstructions from </w:t>
      </w:r>
      <w:proofErr w:type="spellStart"/>
      <w:r w:rsidR="00197B18" w:rsidRPr="00197B18">
        <w:rPr>
          <w:color w:val="000000" w:themeColor="text1"/>
        </w:rPr>
        <w:t>CryoEM</w:t>
      </w:r>
      <w:proofErr w:type="spellEnd"/>
      <w:r w:rsidR="00197B18" w:rsidRPr="00197B18">
        <w:rPr>
          <w:color w:val="000000" w:themeColor="text1"/>
        </w:rPr>
        <w:t xml:space="preserve"> or negative staining. For straightforward samples (e.g., virus, microtubule, proteasome), a raw micrograph is typically sufficient. For complex samples, if the micrograph quality is poor, additional preliminary data may support your application. An example is provided below.</w:t>
      </w:r>
    </w:p>
    <w:p w14:paraId="294E9C21" w14:textId="77777777" w:rsidR="005E05C3" w:rsidRPr="00BB0F32" w:rsidRDefault="005E05C3" w:rsidP="005E05C3">
      <w:pPr>
        <w:pStyle w:val="ListParagraph"/>
        <w:rPr>
          <w:color w:val="000000" w:themeColor="text1"/>
        </w:rPr>
      </w:pPr>
    </w:p>
    <w:p w14:paraId="785A0B84" w14:textId="7E809B74" w:rsidR="00197B18" w:rsidRDefault="001B082E" w:rsidP="00197B18">
      <w:pPr>
        <w:pStyle w:val="ListParagraph"/>
        <w:spacing w:after="120"/>
        <w:ind w:left="274"/>
        <w:jc w:val="both"/>
        <w:rPr>
          <w:szCs w:val="22"/>
        </w:rPr>
      </w:pPr>
      <w:r w:rsidRPr="00BB0F32">
        <w:rPr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 wp14:anchorId="3A989C01" wp14:editId="0D213D37">
            <wp:simplePos x="0" y="0"/>
            <wp:positionH relativeFrom="column">
              <wp:posOffset>160020</wp:posOffset>
            </wp:positionH>
            <wp:positionV relativeFrom="paragraph">
              <wp:posOffset>207010</wp:posOffset>
            </wp:positionV>
            <wp:extent cx="3741420" cy="3437890"/>
            <wp:effectExtent l="0" t="0" r="0" b="0"/>
            <wp:wrapTopAndBottom/>
            <wp:docPr id="589037670" name="Picture 58903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2"/>
        </w:rPr>
        <w:t>R</w:t>
      </w:r>
      <w:r w:rsidR="00197B18">
        <w:rPr>
          <w:szCs w:val="22"/>
        </w:rPr>
        <w:t>aw</w:t>
      </w:r>
      <w:r>
        <w:rPr>
          <w:szCs w:val="22"/>
        </w:rPr>
        <w:t xml:space="preserve"> </w:t>
      </w:r>
      <w:proofErr w:type="spellStart"/>
      <w:r w:rsidR="00197B18">
        <w:rPr>
          <w:szCs w:val="22"/>
        </w:rPr>
        <w:t>CryoEM</w:t>
      </w:r>
      <w:proofErr w:type="spellEnd"/>
      <w:r w:rsidR="00197B18">
        <w:rPr>
          <w:szCs w:val="22"/>
        </w:rPr>
        <w:t xml:space="preserve"> micrograph</w:t>
      </w:r>
      <w:r>
        <w:rPr>
          <w:szCs w:val="22"/>
        </w:rPr>
        <w:t xml:space="preserve">: </w:t>
      </w:r>
      <w:r w:rsidR="00197B18">
        <w:rPr>
          <w:szCs w:val="22"/>
        </w:rPr>
        <w:t xml:space="preserve">TF30, K2 detector counting mode, </w:t>
      </w:r>
      <w:r>
        <w:rPr>
          <w:szCs w:val="22"/>
        </w:rPr>
        <w:t xml:space="preserve">total </w:t>
      </w:r>
      <w:r w:rsidR="00197B18">
        <w:rPr>
          <w:szCs w:val="22"/>
        </w:rPr>
        <w:t>dose = 50 e</w:t>
      </w:r>
      <w:r w:rsidR="00197B18" w:rsidRPr="00197B18">
        <w:rPr>
          <w:szCs w:val="22"/>
          <w:vertAlign w:val="superscript"/>
        </w:rPr>
        <w:t>-</w:t>
      </w:r>
      <w:r w:rsidR="00197B18">
        <w:rPr>
          <w:szCs w:val="22"/>
        </w:rPr>
        <w:t>/</w:t>
      </w:r>
      <w:r w:rsidR="00197B18">
        <w:rPr>
          <w:rFonts w:cstheme="minorHAnsi"/>
          <w:szCs w:val="22"/>
        </w:rPr>
        <w:t>Å</w:t>
      </w:r>
      <w:r w:rsidR="00197B18" w:rsidRPr="00BB0F32">
        <w:rPr>
          <w:szCs w:val="22"/>
          <w:vertAlign w:val="superscript"/>
        </w:rPr>
        <w:t>2</w:t>
      </w:r>
      <w:r w:rsidR="00197B18">
        <w:rPr>
          <w:szCs w:val="22"/>
        </w:rPr>
        <w:t xml:space="preserve">, defocus= -2 </w:t>
      </w:r>
      <w:r w:rsidR="00197B18" w:rsidRPr="00110428">
        <w:rPr>
          <w:rFonts w:cstheme="minorHAnsi"/>
        </w:rPr>
        <w:t>µ</w:t>
      </w:r>
      <w:r w:rsidR="00197B18">
        <w:rPr>
          <w:szCs w:val="22"/>
        </w:rPr>
        <w:t>m.</w:t>
      </w:r>
    </w:p>
    <w:p w14:paraId="7EF9383E" w14:textId="181F2950" w:rsidR="00197B18" w:rsidRDefault="00197B18" w:rsidP="00197B18">
      <w:pPr>
        <w:pStyle w:val="ListParagraph"/>
        <w:adjustRightInd w:val="0"/>
        <w:snapToGrid w:val="0"/>
        <w:spacing w:after="120"/>
        <w:ind w:left="274"/>
        <w:contextualSpacing w:val="0"/>
        <w:jc w:val="both"/>
        <w:rPr>
          <w:szCs w:val="22"/>
        </w:rPr>
      </w:pPr>
      <w:proofErr w:type="spellStart"/>
      <w:r>
        <w:rPr>
          <w:szCs w:val="22"/>
        </w:rPr>
        <w:t>CryoEM</w:t>
      </w:r>
      <w:proofErr w:type="spellEnd"/>
      <w:r>
        <w:rPr>
          <w:szCs w:val="22"/>
        </w:rPr>
        <w:t xml:space="preserve"> 2D averages: </w:t>
      </w:r>
    </w:p>
    <w:p w14:paraId="61737360" w14:textId="1357000F" w:rsidR="008A5734" w:rsidRPr="00BB0F32" w:rsidRDefault="00197B18" w:rsidP="001B082E">
      <w:pPr>
        <w:pStyle w:val="ListParagraph"/>
        <w:ind w:left="270"/>
        <w:jc w:val="both"/>
      </w:pPr>
      <w:r w:rsidRPr="00BB0F32">
        <w:rPr>
          <w:noProof/>
          <w:szCs w:val="22"/>
        </w:rPr>
        <w:drawing>
          <wp:inline distT="0" distB="0" distL="0" distR="0" wp14:anchorId="6B50D524" wp14:editId="61D66278">
            <wp:extent cx="4617720" cy="1262966"/>
            <wp:effectExtent l="0" t="0" r="0" b="0"/>
            <wp:docPr id="1681256629" name="Picture 1681256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50" cy="127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734" w:rsidRPr="00BB0F32" w:rsidSect="00BD041D">
      <w:footerReference w:type="default" r:id="rId10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875A" w14:textId="77777777" w:rsidR="003B062C" w:rsidRDefault="003B062C" w:rsidP="00EB47CF">
      <w:r>
        <w:separator/>
      </w:r>
    </w:p>
  </w:endnote>
  <w:endnote w:type="continuationSeparator" w:id="0">
    <w:p w14:paraId="28D65D5F" w14:textId="77777777" w:rsidR="003B062C" w:rsidRDefault="003B062C" w:rsidP="00EB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47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DCA35" w14:textId="77777777" w:rsidR="00EB47CF" w:rsidRDefault="00EB47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D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A34032" w14:textId="77777777" w:rsidR="00EB47CF" w:rsidRDefault="00EB4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FDA2" w14:textId="77777777" w:rsidR="003B062C" w:rsidRDefault="003B062C" w:rsidP="00EB47CF">
      <w:r>
        <w:separator/>
      </w:r>
    </w:p>
  </w:footnote>
  <w:footnote w:type="continuationSeparator" w:id="0">
    <w:p w14:paraId="763B2E3B" w14:textId="77777777" w:rsidR="003B062C" w:rsidRDefault="003B062C" w:rsidP="00EB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625"/>
    <w:multiLevelType w:val="hybridMultilevel"/>
    <w:tmpl w:val="2FD8F578"/>
    <w:lvl w:ilvl="0" w:tplc="E47CF63E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7A43"/>
    <w:multiLevelType w:val="hybridMultilevel"/>
    <w:tmpl w:val="5E0E96FE"/>
    <w:lvl w:ilvl="0" w:tplc="481EF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31511"/>
    <w:multiLevelType w:val="multilevel"/>
    <w:tmpl w:val="E70C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4320028">
    <w:abstractNumId w:val="0"/>
  </w:num>
  <w:num w:numId="2" w16cid:durableId="1205560207">
    <w:abstractNumId w:val="1"/>
  </w:num>
  <w:num w:numId="3" w16cid:durableId="2115398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43"/>
    <w:rsid w:val="000104DE"/>
    <w:rsid w:val="00016CEB"/>
    <w:rsid w:val="00027A42"/>
    <w:rsid w:val="00031B94"/>
    <w:rsid w:val="0004313E"/>
    <w:rsid w:val="00045815"/>
    <w:rsid w:val="000509FD"/>
    <w:rsid w:val="00057614"/>
    <w:rsid w:val="00071060"/>
    <w:rsid w:val="000809FC"/>
    <w:rsid w:val="000B0FBB"/>
    <w:rsid w:val="000B7913"/>
    <w:rsid w:val="000C1F52"/>
    <w:rsid w:val="000E67CC"/>
    <w:rsid w:val="000F6BCC"/>
    <w:rsid w:val="0010431D"/>
    <w:rsid w:val="00110428"/>
    <w:rsid w:val="001173D7"/>
    <w:rsid w:val="00117A8E"/>
    <w:rsid w:val="001211C1"/>
    <w:rsid w:val="001367AC"/>
    <w:rsid w:val="00153581"/>
    <w:rsid w:val="00171A1A"/>
    <w:rsid w:val="0019798C"/>
    <w:rsid w:val="00197B18"/>
    <w:rsid w:val="001A0CF1"/>
    <w:rsid w:val="001A4D8D"/>
    <w:rsid w:val="001B082E"/>
    <w:rsid w:val="001B4FB7"/>
    <w:rsid w:val="001D6462"/>
    <w:rsid w:val="001F4EBC"/>
    <w:rsid w:val="0021365D"/>
    <w:rsid w:val="00214128"/>
    <w:rsid w:val="00222A12"/>
    <w:rsid w:val="00254385"/>
    <w:rsid w:val="002841A8"/>
    <w:rsid w:val="002974DB"/>
    <w:rsid w:val="002B6D60"/>
    <w:rsid w:val="002C34D0"/>
    <w:rsid w:val="002C5588"/>
    <w:rsid w:val="002D0B11"/>
    <w:rsid w:val="003043D2"/>
    <w:rsid w:val="003213DB"/>
    <w:rsid w:val="0036629B"/>
    <w:rsid w:val="00382684"/>
    <w:rsid w:val="00393445"/>
    <w:rsid w:val="003B062C"/>
    <w:rsid w:val="003B7386"/>
    <w:rsid w:val="003C6EB5"/>
    <w:rsid w:val="003D64AE"/>
    <w:rsid w:val="003D6A99"/>
    <w:rsid w:val="003F0398"/>
    <w:rsid w:val="003F335C"/>
    <w:rsid w:val="00423876"/>
    <w:rsid w:val="00424890"/>
    <w:rsid w:val="00427FC5"/>
    <w:rsid w:val="00440A38"/>
    <w:rsid w:val="00444C5A"/>
    <w:rsid w:val="00456F3E"/>
    <w:rsid w:val="00480233"/>
    <w:rsid w:val="00483969"/>
    <w:rsid w:val="00497D18"/>
    <w:rsid w:val="004C3C55"/>
    <w:rsid w:val="004C691E"/>
    <w:rsid w:val="004D211F"/>
    <w:rsid w:val="004E4BD6"/>
    <w:rsid w:val="005056CA"/>
    <w:rsid w:val="0051195F"/>
    <w:rsid w:val="005130A6"/>
    <w:rsid w:val="00515ED0"/>
    <w:rsid w:val="005229AA"/>
    <w:rsid w:val="0055261D"/>
    <w:rsid w:val="00567C94"/>
    <w:rsid w:val="005727BC"/>
    <w:rsid w:val="00573165"/>
    <w:rsid w:val="005750B1"/>
    <w:rsid w:val="00581793"/>
    <w:rsid w:val="005A3463"/>
    <w:rsid w:val="005C448E"/>
    <w:rsid w:val="005E05C3"/>
    <w:rsid w:val="005E0A65"/>
    <w:rsid w:val="005E2799"/>
    <w:rsid w:val="005F2885"/>
    <w:rsid w:val="005F6CF1"/>
    <w:rsid w:val="00601F85"/>
    <w:rsid w:val="00605DC2"/>
    <w:rsid w:val="00621D9B"/>
    <w:rsid w:val="00624BA8"/>
    <w:rsid w:val="0062567A"/>
    <w:rsid w:val="00631B66"/>
    <w:rsid w:val="0066696B"/>
    <w:rsid w:val="00667A35"/>
    <w:rsid w:val="006B03C5"/>
    <w:rsid w:val="006B3753"/>
    <w:rsid w:val="006B48E0"/>
    <w:rsid w:val="006C41B0"/>
    <w:rsid w:val="006E43D7"/>
    <w:rsid w:val="006E5232"/>
    <w:rsid w:val="00700274"/>
    <w:rsid w:val="0075207D"/>
    <w:rsid w:val="007734DD"/>
    <w:rsid w:val="00793894"/>
    <w:rsid w:val="007A1073"/>
    <w:rsid w:val="007C79A9"/>
    <w:rsid w:val="00814E34"/>
    <w:rsid w:val="00852B83"/>
    <w:rsid w:val="00871A90"/>
    <w:rsid w:val="008A5734"/>
    <w:rsid w:val="008B62CF"/>
    <w:rsid w:val="008F5CD9"/>
    <w:rsid w:val="00936B9A"/>
    <w:rsid w:val="009370F4"/>
    <w:rsid w:val="009C1950"/>
    <w:rsid w:val="009C4D1B"/>
    <w:rsid w:val="009D2641"/>
    <w:rsid w:val="009E24DC"/>
    <w:rsid w:val="009E29FC"/>
    <w:rsid w:val="009E3A14"/>
    <w:rsid w:val="00A23111"/>
    <w:rsid w:val="00A339E9"/>
    <w:rsid w:val="00A64E85"/>
    <w:rsid w:val="00A726E9"/>
    <w:rsid w:val="00A95AB1"/>
    <w:rsid w:val="00AC086D"/>
    <w:rsid w:val="00AD11A3"/>
    <w:rsid w:val="00AE279F"/>
    <w:rsid w:val="00AE3AC4"/>
    <w:rsid w:val="00AE4EAD"/>
    <w:rsid w:val="00AE5FA5"/>
    <w:rsid w:val="00AF2626"/>
    <w:rsid w:val="00B04829"/>
    <w:rsid w:val="00B16AE5"/>
    <w:rsid w:val="00B36548"/>
    <w:rsid w:val="00B57907"/>
    <w:rsid w:val="00B66CC3"/>
    <w:rsid w:val="00B731E2"/>
    <w:rsid w:val="00B84C17"/>
    <w:rsid w:val="00BA2046"/>
    <w:rsid w:val="00BB0D66"/>
    <w:rsid w:val="00BB0F32"/>
    <w:rsid w:val="00BB3060"/>
    <w:rsid w:val="00BC6DE0"/>
    <w:rsid w:val="00BE40D9"/>
    <w:rsid w:val="00BF0607"/>
    <w:rsid w:val="00BF0CA1"/>
    <w:rsid w:val="00BF6F43"/>
    <w:rsid w:val="00C23502"/>
    <w:rsid w:val="00C352AC"/>
    <w:rsid w:val="00C354DA"/>
    <w:rsid w:val="00C54E51"/>
    <w:rsid w:val="00C64729"/>
    <w:rsid w:val="00C815A7"/>
    <w:rsid w:val="00C87A0A"/>
    <w:rsid w:val="00CA2739"/>
    <w:rsid w:val="00CE037D"/>
    <w:rsid w:val="00CE18E8"/>
    <w:rsid w:val="00CE57AD"/>
    <w:rsid w:val="00D26377"/>
    <w:rsid w:val="00D32106"/>
    <w:rsid w:val="00D43E8C"/>
    <w:rsid w:val="00D72BAF"/>
    <w:rsid w:val="00D82F79"/>
    <w:rsid w:val="00DA3DEE"/>
    <w:rsid w:val="00DA48B1"/>
    <w:rsid w:val="00DB15E7"/>
    <w:rsid w:val="00DC57E5"/>
    <w:rsid w:val="00DD3CF2"/>
    <w:rsid w:val="00DE7322"/>
    <w:rsid w:val="00DE7374"/>
    <w:rsid w:val="00E00531"/>
    <w:rsid w:val="00E0298A"/>
    <w:rsid w:val="00E14304"/>
    <w:rsid w:val="00E410B0"/>
    <w:rsid w:val="00E530D8"/>
    <w:rsid w:val="00E570DD"/>
    <w:rsid w:val="00E623A8"/>
    <w:rsid w:val="00E661A3"/>
    <w:rsid w:val="00E665A5"/>
    <w:rsid w:val="00EB47CF"/>
    <w:rsid w:val="00EB6FD3"/>
    <w:rsid w:val="00EE1969"/>
    <w:rsid w:val="00EE2CFE"/>
    <w:rsid w:val="00EF4BB4"/>
    <w:rsid w:val="00EF7230"/>
    <w:rsid w:val="00F01CC9"/>
    <w:rsid w:val="00F14163"/>
    <w:rsid w:val="00F16A58"/>
    <w:rsid w:val="00F23A13"/>
    <w:rsid w:val="00F32C99"/>
    <w:rsid w:val="00F33F41"/>
    <w:rsid w:val="00F7693D"/>
    <w:rsid w:val="00F97615"/>
    <w:rsid w:val="00FA3526"/>
    <w:rsid w:val="00FB0EFD"/>
    <w:rsid w:val="00FC15E2"/>
    <w:rsid w:val="00FD0B5F"/>
    <w:rsid w:val="00FD5059"/>
    <w:rsid w:val="00FD542C"/>
    <w:rsid w:val="00FF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58AE"/>
  <w15:chartTrackingRefBased/>
  <w15:docId w15:val="{ADDEDB8E-9981-4541-A284-85537701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F43"/>
    <w:pPr>
      <w:spacing w:after="0" w:line="240" w:lineRule="auto"/>
    </w:pPr>
    <w:rPr>
      <w:rFonts w:eastAsia="Times New Roman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6F43"/>
    <w:pPr>
      <w:keepNext/>
      <w:pBdr>
        <w:bottom w:val="single" w:sz="4" w:space="1" w:color="7B7B7B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A5A5A5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F6F43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A5A5A5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F6F43"/>
    <w:pPr>
      <w:spacing w:before="40" w:after="40"/>
      <w:jc w:val="right"/>
      <w:outlineLvl w:val="2"/>
    </w:pPr>
    <w:rPr>
      <w:rFonts w:asciiTheme="majorHAnsi" w:hAnsiTheme="majorHAnsi"/>
      <w:b/>
      <w:color w:val="A5A5A5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43"/>
    <w:rPr>
      <w:rFonts w:asciiTheme="majorHAnsi" w:eastAsia="Times New Roman" w:hAnsiTheme="majorHAnsi" w:cs="Arial"/>
      <w:b/>
      <w:bCs/>
      <w:color w:val="A5A5A5" w:themeColor="accent3"/>
      <w:kern w:val="32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BF6F43"/>
    <w:rPr>
      <w:rFonts w:eastAsia="Times New Roman" w:cs="Arial"/>
      <w:b/>
      <w:bCs/>
      <w:iCs/>
      <w:color w:val="A5A5A5" w:themeColor="accent3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BF6F43"/>
    <w:rPr>
      <w:rFonts w:asciiTheme="majorHAnsi" w:eastAsia="Times New Roman" w:hAnsiTheme="majorHAnsi" w:cs="Times New Roman"/>
      <w:b/>
      <w:color w:val="A5A5A5" w:themeColor="accent3"/>
      <w:sz w:val="24"/>
      <w:szCs w:val="24"/>
      <w:lang w:eastAsia="en-US"/>
    </w:rPr>
  </w:style>
  <w:style w:type="table" w:styleId="TableGrid">
    <w:name w:val="Table Grid"/>
    <w:basedOn w:val="TableNormal"/>
    <w:rsid w:val="00BF6F43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s">
    <w:name w:val="Form Titles"/>
    <w:basedOn w:val="Normal"/>
    <w:link w:val="FormTitlesChar"/>
    <w:qFormat/>
    <w:rsid w:val="00BF6F43"/>
    <w:pPr>
      <w:spacing w:before="60" w:after="60"/>
      <w:jc w:val="right"/>
    </w:pPr>
    <w:rPr>
      <w:rFonts w:asciiTheme="majorHAnsi" w:hAnsiTheme="majorHAnsi"/>
      <w:color w:val="A5A5A5" w:themeColor="accent3"/>
      <w:sz w:val="18"/>
    </w:rPr>
  </w:style>
  <w:style w:type="character" w:customStyle="1" w:styleId="FormTitlesChar">
    <w:name w:val="Form Titles Char"/>
    <w:basedOn w:val="Heading3Char"/>
    <w:link w:val="FormTitles"/>
    <w:rsid w:val="00BF6F43"/>
    <w:rPr>
      <w:rFonts w:asciiTheme="majorHAnsi" w:eastAsia="Times New Roman" w:hAnsiTheme="majorHAnsi" w:cs="Times New Roman"/>
      <w:b w:val="0"/>
      <w:color w:val="A5A5A5" w:themeColor="accent3"/>
      <w:sz w:val="1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6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377"/>
    <w:rPr>
      <w:rFonts w:eastAsia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377"/>
    <w:rPr>
      <w:rFonts w:eastAsia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3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77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CF"/>
    <w:rPr>
      <w:rFonts w:eastAsia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CF"/>
    <w:rPr>
      <w:rFonts w:eastAsia="Times New Roman" w:cs="Times New Roman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4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086D"/>
    <w:rPr>
      <w:color w:val="808080"/>
    </w:rPr>
  </w:style>
  <w:style w:type="paragraph" w:customStyle="1" w:styleId="xmsonormal">
    <w:name w:val="x_msonormal"/>
    <w:basedOn w:val="Normal"/>
    <w:rsid w:val="0062567A"/>
    <w:rPr>
      <w:rFonts w:ascii="Calibri" w:eastAsiaTheme="minorEastAsia" w:hAnsi="Calibri" w:cs="Calibri"/>
      <w:szCs w:val="22"/>
      <w:lang w:eastAsia="zh-CN"/>
    </w:rPr>
  </w:style>
  <w:style w:type="paragraph" w:customStyle="1" w:styleId="TableContents">
    <w:name w:val="Table Contents"/>
    <w:basedOn w:val="Normal"/>
    <w:qFormat/>
    <w:rsid w:val="000809FC"/>
    <w:pPr>
      <w:suppressLineNumbers/>
    </w:pPr>
    <w:rPr>
      <w:rFonts w:ascii="Liberation Serif" w:eastAsia="SimSun" w:hAnsi="Liberation Serif" w:cs="FreeSans"/>
      <w:color w:val="00000A"/>
      <w:sz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1211C1"/>
    <w:rPr>
      <w:i/>
      <w:iCs/>
    </w:rPr>
  </w:style>
  <w:style w:type="paragraph" w:customStyle="1" w:styleId="Default">
    <w:name w:val="Default"/>
    <w:rsid w:val="00667A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7D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PPMS@yale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581</Words>
  <Characters>3062</Characters>
  <Application>Microsoft Office Word</Application>
  <DocSecurity>0</DocSecurity>
  <Lines>109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shenping</dc:creator>
  <cp:keywords/>
  <dc:description/>
  <cp:lastModifiedBy>Lin, Jianfeng</cp:lastModifiedBy>
  <cp:revision>3</cp:revision>
  <dcterms:created xsi:type="dcterms:W3CDTF">2025-06-13T17:16:00Z</dcterms:created>
  <dcterms:modified xsi:type="dcterms:W3CDTF">2026-02-15T20:19:00Z</dcterms:modified>
</cp:coreProperties>
</file>